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D788" w14:textId="3EB254E5" w:rsidR="009F0B9B" w:rsidRPr="00F80634" w:rsidRDefault="00A5720B" w:rsidP="00F80634">
      <w:pPr>
        <w:pStyle w:val="Heading1"/>
        <w:numPr>
          <w:ilvl w:val="0"/>
          <w:numId w:val="1"/>
        </w:numPr>
        <w:contextualSpacing/>
        <w:rPr>
          <w:sz w:val="28"/>
          <w:szCs w:val="28"/>
        </w:rPr>
      </w:pPr>
      <w:bookmarkStart w:id="0" w:name="_7eko126f27vr" w:colFirst="0" w:colLast="0"/>
      <w:bookmarkEnd w:id="0"/>
      <w:r>
        <w:rPr>
          <w:sz w:val="28"/>
          <w:szCs w:val="28"/>
        </w:rPr>
        <w:t>Invitation to Tender</w:t>
      </w:r>
    </w:p>
    <w:tbl>
      <w:tblPr>
        <w:tblStyle w:val="a"/>
        <w:tblW w:w="965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73"/>
        <w:gridCol w:w="3678"/>
      </w:tblGrid>
      <w:tr w:rsidR="009F0B9B" w14:paraId="75A15EB9" w14:textId="77777777" w:rsidTr="002704F8">
        <w:trPr>
          <w:trHeight w:val="400"/>
        </w:trPr>
        <w:tc>
          <w:tcPr>
            <w:tcW w:w="5973" w:type="dxa"/>
            <w:tcBorders>
              <w:top w:val="single" w:sz="18" w:space="0" w:color="000000"/>
              <w:left w:val="single" w:sz="18" w:space="0" w:color="000000"/>
            </w:tcBorders>
            <w:shd w:val="clear" w:color="auto" w:fill="auto"/>
            <w:tcMar>
              <w:top w:w="100" w:type="dxa"/>
              <w:left w:w="100" w:type="dxa"/>
              <w:bottom w:w="100" w:type="dxa"/>
              <w:right w:w="100" w:type="dxa"/>
            </w:tcMar>
          </w:tcPr>
          <w:p w14:paraId="21123308" w14:textId="341DC35C" w:rsidR="009F0B9B" w:rsidRDefault="00A5720B" w:rsidP="002704F8">
            <w:pPr>
              <w:widowControl w:val="0"/>
              <w:spacing w:after="0" w:line="240" w:lineRule="auto"/>
              <w:rPr>
                <w:b/>
              </w:rPr>
            </w:pPr>
            <w:r>
              <w:rPr>
                <w:b/>
              </w:rPr>
              <w:t xml:space="preserve">Tender Name: </w:t>
            </w:r>
            <w:r w:rsidR="002704F8" w:rsidRPr="002704F8">
              <w:t>Creation of game for behavior change targeted at women and communities in South Darfur (SDS) and South Kordofan (SKS) for Mercy Corps’ Women Peace and Security Program</w:t>
            </w:r>
          </w:p>
        </w:tc>
        <w:tc>
          <w:tcPr>
            <w:tcW w:w="3678" w:type="dxa"/>
            <w:tcBorders>
              <w:top w:val="single" w:sz="18" w:space="0" w:color="000000"/>
              <w:right w:val="single" w:sz="18" w:space="0" w:color="000000"/>
            </w:tcBorders>
            <w:shd w:val="clear" w:color="auto" w:fill="auto"/>
            <w:tcMar>
              <w:top w:w="100" w:type="dxa"/>
              <w:left w:w="100" w:type="dxa"/>
              <w:bottom w:w="100" w:type="dxa"/>
              <w:right w:w="100" w:type="dxa"/>
            </w:tcMar>
          </w:tcPr>
          <w:p w14:paraId="523C7D57" w14:textId="0362A8FD" w:rsidR="009F0B9B" w:rsidRDefault="00A5720B">
            <w:pPr>
              <w:widowControl w:val="0"/>
              <w:spacing w:after="0" w:line="240" w:lineRule="auto"/>
              <w:rPr>
                <w:b/>
              </w:rPr>
            </w:pPr>
            <w:r>
              <w:rPr>
                <w:b/>
              </w:rPr>
              <w:t>Tender No:</w:t>
            </w:r>
            <w:r w:rsidR="005B0235">
              <w:rPr>
                <w:b/>
              </w:rPr>
              <w:t xml:space="preserve"> KRT- 1009</w:t>
            </w:r>
          </w:p>
        </w:tc>
      </w:tr>
      <w:tr w:rsidR="009F0B9B" w14:paraId="24C4FB0C" w14:textId="77777777" w:rsidTr="002704F8">
        <w:trPr>
          <w:trHeight w:val="400"/>
        </w:trPr>
        <w:tc>
          <w:tcPr>
            <w:tcW w:w="5973" w:type="dxa"/>
            <w:tcBorders>
              <w:left w:val="single" w:sz="18" w:space="0" w:color="000000"/>
            </w:tcBorders>
            <w:shd w:val="clear" w:color="auto" w:fill="auto"/>
            <w:tcMar>
              <w:top w:w="100" w:type="dxa"/>
              <w:left w:w="100" w:type="dxa"/>
              <w:bottom w:w="100" w:type="dxa"/>
              <w:right w:w="100" w:type="dxa"/>
            </w:tcMar>
          </w:tcPr>
          <w:p w14:paraId="4ABBE388" w14:textId="4B659654" w:rsidR="009F0B9B" w:rsidRDefault="00A5720B">
            <w:pPr>
              <w:widowControl w:val="0"/>
              <w:spacing w:after="0" w:line="240" w:lineRule="auto"/>
              <w:rPr>
                <w:color w:val="0000FF"/>
              </w:rPr>
            </w:pPr>
            <w:r>
              <w:t xml:space="preserve">Location: </w:t>
            </w:r>
            <w:r w:rsidR="00E654EA">
              <w:rPr>
                <w:color w:val="0000FF"/>
              </w:rPr>
              <w:t>Khartoum Sudan</w:t>
            </w:r>
          </w:p>
        </w:tc>
        <w:tc>
          <w:tcPr>
            <w:tcW w:w="3678" w:type="dxa"/>
            <w:tcBorders>
              <w:right w:val="single" w:sz="18" w:space="0" w:color="000000"/>
            </w:tcBorders>
            <w:shd w:val="clear" w:color="auto" w:fill="auto"/>
            <w:tcMar>
              <w:top w:w="100" w:type="dxa"/>
              <w:left w:w="100" w:type="dxa"/>
              <w:bottom w:w="100" w:type="dxa"/>
              <w:right w:w="100" w:type="dxa"/>
            </w:tcMar>
          </w:tcPr>
          <w:p w14:paraId="2514A9DB" w14:textId="37DF06A3" w:rsidR="009F0B9B" w:rsidRDefault="00A5720B">
            <w:pPr>
              <w:widowControl w:val="0"/>
              <w:spacing w:after="0" w:line="240" w:lineRule="auto"/>
            </w:pPr>
            <w:r>
              <w:t>Correspondence Language(s):</w:t>
            </w:r>
            <w:r w:rsidR="00E654EA">
              <w:t xml:space="preserve"> English</w:t>
            </w:r>
          </w:p>
        </w:tc>
      </w:tr>
      <w:tr w:rsidR="009F0B9B" w14:paraId="22F2F3CE" w14:textId="77777777" w:rsidTr="00F80634">
        <w:trPr>
          <w:trHeight w:val="400"/>
        </w:trPr>
        <w:tc>
          <w:tcPr>
            <w:tcW w:w="9651" w:type="dxa"/>
            <w:gridSpan w:val="2"/>
            <w:tcBorders>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B2A4C21" w14:textId="77777777" w:rsidR="00E654EA" w:rsidRDefault="00A5720B" w:rsidP="00E654EA">
            <w:pPr>
              <w:widowControl w:val="0"/>
              <w:spacing w:after="0" w:line="240" w:lineRule="auto"/>
            </w:pPr>
            <w:r>
              <w:t xml:space="preserve">Brief Summary Description of Project: </w:t>
            </w:r>
            <w:r w:rsidR="00E654EA">
              <w:t xml:space="preserve">Funded by the US Department of State, Global Women Issues (S/GWI) Office, Mercy Corps Sudan, Europe is implementing a 3-year peacebuilding program across South Darfur, South Kordofan and Khartoum called PEACE-WISE. </w:t>
            </w:r>
          </w:p>
          <w:p w14:paraId="50B78965" w14:textId="77777777" w:rsidR="00E654EA" w:rsidRDefault="00E654EA" w:rsidP="00E654EA">
            <w:pPr>
              <w:widowControl w:val="0"/>
              <w:spacing w:after="0" w:line="240" w:lineRule="auto"/>
            </w:pPr>
          </w:p>
          <w:p w14:paraId="33DFAF96" w14:textId="2C1EC7D3" w:rsidR="009F0B9B" w:rsidRDefault="00E654EA" w:rsidP="00E654EA">
            <w:pPr>
              <w:widowControl w:val="0"/>
              <w:spacing w:after="0" w:line="240" w:lineRule="auto"/>
            </w:pPr>
            <w:r>
              <w:t>PEACE-WISE originally was selected to build on the momentum of 2019’s successful pro-democracy movement led by women protestors, which resulted in the formation of a democratic power-sharing government. The Declaration of Freedom and Change which followed calls in part for empowering Sudanese women and combating all forms of discrimination against them. While Sudan experiences various changes - Sudan’s most marginalized women, particularly those in South Darfur and South Kordofan states (SDS and SKS), continue to go unheard and face acute poverty and structural inequality. In September 2019, the University of Khartoum and the Overseas Development Institute convened prominent and highly qualified Sudanese women advocates to develop a list of nationwide policy priorities for advancing women’s equality. In their final report, the group acknowledged that the only way to address the country’s persistent inequalities is through a bottom-up, grassroots mechanism, and based on a survey of 10,000 Sudanese, they noted that the best platforms for increasing women’s visibility and autonomy are labor unions and neighborhood committees.</w:t>
            </w:r>
          </w:p>
          <w:p w14:paraId="275FD81F" w14:textId="77777777" w:rsidR="009F0B9B" w:rsidRDefault="009F0B9B">
            <w:pPr>
              <w:widowControl w:val="0"/>
              <w:spacing w:after="0" w:line="240" w:lineRule="auto"/>
            </w:pPr>
          </w:p>
        </w:tc>
      </w:tr>
    </w:tbl>
    <w:p w14:paraId="5D7FF7CE" w14:textId="77777777" w:rsidR="009F0B9B" w:rsidRDefault="009F0B9B">
      <w:pPr>
        <w:spacing w:after="0" w:line="240" w:lineRule="auto"/>
      </w:pPr>
    </w:p>
    <w:tbl>
      <w:tblPr>
        <w:tblStyle w:val="a0"/>
        <w:tblW w:w="966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961"/>
      </w:tblGrid>
      <w:tr w:rsidR="009F0B9B" w14:paraId="6F4342FC" w14:textId="77777777" w:rsidTr="00F8063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1528F1A" w14:textId="77777777" w:rsidR="009F0B9B" w:rsidRDefault="00A5720B">
            <w:pPr>
              <w:widowControl w:val="0"/>
              <w:spacing w:after="0" w:line="240" w:lineRule="auto"/>
              <w:rPr>
                <w:b/>
              </w:rPr>
            </w:pPr>
            <w:r>
              <w:rPr>
                <w:b/>
              </w:rPr>
              <w:t>Tender Package Available from:</w:t>
            </w:r>
          </w:p>
          <w:p w14:paraId="27489630" w14:textId="21DED37F" w:rsidR="009F0B9B" w:rsidRDefault="00A5720B">
            <w:pPr>
              <w:widowControl w:val="0"/>
              <w:spacing w:after="0" w:line="240" w:lineRule="auto"/>
              <w:rPr>
                <w:b/>
                <w:color w:val="0000FF"/>
              </w:rPr>
            </w:pPr>
            <w:r>
              <w:rPr>
                <w:b/>
                <w:color w:val="0000FF"/>
              </w:rPr>
              <w:t>(</w:t>
            </w:r>
            <w:r w:rsidR="0056310D">
              <w:rPr>
                <w:b/>
                <w:color w:val="0000FF"/>
              </w:rPr>
              <w:t>18</w:t>
            </w:r>
            <w:r>
              <w:rPr>
                <w:b/>
                <w:color w:val="0000FF"/>
              </w:rPr>
              <w:t>/</w:t>
            </w:r>
            <w:r w:rsidR="002704F8">
              <w:rPr>
                <w:b/>
                <w:color w:val="0000FF"/>
              </w:rPr>
              <w:t>December/</w:t>
            </w:r>
            <w:r w:rsidR="00E654EA">
              <w:rPr>
                <w:b/>
                <w:color w:val="0000FF"/>
              </w:rPr>
              <w:t>2022</w:t>
            </w:r>
            <w:r>
              <w:rPr>
                <w:b/>
                <w:color w:val="0000FF"/>
              </w:rPr>
              <w:t xml:space="preserve">) </w:t>
            </w:r>
          </w:p>
        </w:tc>
        <w:tc>
          <w:tcPr>
            <w:tcW w:w="5961"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6B67CB1" w14:textId="77777777" w:rsidR="009F0B9B" w:rsidRDefault="00A5720B">
            <w:pPr>
              <w:widowControl w:val="0"/>
              <w:spacing w:after="0" w:line="240" w:lineRule="auto"/>
              <w:rPr>
                <w:b/>
              </w:rPr>
            </w:pPr>
            <w:r>
              <w:rPr>
                <w:b/>
              </w:rPr>
              <w:t xml:space="preserve">Tender Package Pickup Location: </w:t>
            </w:r>
          </w:p>
          <w:p w14:paraId="577DE188" w14:textId="77777777" w:rsidR="00E654EA" w:rsidRPr="00E654EA" w:rsidRDefault="00E654EA" w:rsidP="00E654EA">
            <w:pPr>
              <w:widowControl w:val="0"/>
              <w:spacing w:after="0" w:line="240" w:lineRule="auto"/>
              <w:rPr>
                <w:b/>
                <w:color w:val="0000FF"/>
              </w:rPr>
            </w:pPr>
            <w:r w:rsidRPr="00E654EA">
              <w:rPr>
                <w:b/>
                <w:color w:val="0000FF"/>
              </w:rPr>
              <w:t xml:space="preserve">Mercy Corps Europe –Khartoum office, </w:t>
            </w:r>
            <w:proofErr w:type="spellStart"/>
            <w:r w:rsidRPr="00E654EA">
              <w:rPr>
                <w:b/>
                <w:color w:val="0000FF"/>
              </w:rPr>
              <w:t>Eltaef</w:t>
            </w:r>
            <w:proofErr w:type="spellEnd"/>
            <w:r w:rsidRPr="00E654EA">
              <w:rPr>
                <w:b/>
                <w:color w:val="0000FF"/>
              </w:rPr>
              <w:t xml:space="preserve"> Area, off </w:t>
            </w:r>
            <w:proofErr w:type="spellStart"/>
            <w:r w:rsidRPr="00E654EA">
              <w:rPr>
                <w:b/>
                <w:color w:val="0000FF"/>
              </w:rPr>
              <w:t>Abdllah</w:t>
            </w:r>
            <w:proofErr w:type="spellEnd"/>
            <w:r w:rsidRPr="00E654EA">
              <w:rPr>
                <w:b/>
                <w:color w:val="0000FF"/>
              </w:rPr>
              <w:t xml:space="preserve"> </w:t>
            </w:r>
            <w:proofErr w:type="spellStart"/>
            <w:r w:rsidRPr="00E654EA">
              <w:rPr>
                <w:b/>
                <w:color w:val="0000FF"/>
              </w:rPr>
              <w:t>Eltayeb</w:t>
            </w:r>
            <w:proofErr w:type="spellEnd"/>
            <w:r w:rsidRPr="00E654EA">
              <w:rPr>
                <w:b/>
                <w:color w:val="0000FF"/>
              </w:rPr>
              <w:t xml:space="preserve"> with </w:t>
            </w:r>
            <w:proofErr w:type="spellStart"/>
            <w:r w:rsidRPr="00E654EA">
              <w:rPr>
                <w:b/>
                <w:color w:val="0000FF"/>
              </w:rPr>
              <w:t>Bador</w:t>
            </w:r>
            <w:proofErr w:type="spellEnd"/>
            <w:r w:rsidRPr="00E654EA">
              <w:rPr>
                <w:b/>
                <w:color w:val="0000FF"/>
              </w:rPr>
              <w:t xml:space="preserve"> house No 39.</w:t>
            </w:r>
          </w:p>
          <w:p w14:paraId="7DDBFD7D" w14:textId="77777777" w:rsidR="00E654EA" w:rsidRPr="00F80634" w:rsidRDefault="00E654EA" w:rsidP="00F80634">
            <w:pPr>
              <w:widowControl w:val="0"/>
              <w:spacing w:after="0" w:line="240" w:lineRule="auto"/>
              <w:jc w:val="center"/>
              <w:rPr>
                <w:b/>
                <w:color w:val="262626" w:themeColor="text1" w:themeTint="D9"/>
              </w:rPr>
            </w:pPr>
            <w:r w:rsidRPr="00F80634">
              <w:rPr>
                <w:b/>
                <w:color w:val="262626" w:themeColor="text1" w:themeTint="D9"/>
              </w:rPr>
              <w:t>Or</w:t>
            </w:r>
          </w:p>
          <w:p w14:paraId="41DA5031" w14:textId="25A674CF" w:rsidR="009F0B9B" w:rsidRDefault="00E654EA" w:rsidP="00E654EA">
            <w:pPr>
              <w:widowControl w:val="0"/>
              <w:spacing w:after="0" w:line="240" w:lineRule="auto"/>
              <w:rPr>
                <w:b/>
                <w:color w:val="0000FF"/>
              </w:rPr>
            </w:pPr>
            <w:r>
              <w:rPr>
                <w:b/>
                <w:color w:val="0000FF"/>
              </w:rPr>
              <w:t xml:space="preserve">Download tender from </w:t>
            </w:r>
            <w:proofErr w:type="spellStart"/>
            <w:r>
              <w:rPr>
                <w:b/>
                <w:color w:val="0000FF"/>
              </w:rPr>
              <w:t>sudanbid</w:t>
            </w:r>
            <w:proofErr w:type="spellEnd"/>
            <w:r>
              <w:rPr>
                <w:b/>
                <w:color w:val="0000FF"/>
              </w:rPr>
              <w:t xml:space="preserve"> website </w:t>
            </w:r>
          </w:p>
        </w:tc>
      </w:tr>
      <w:tr w:rsidR="009F0B9B" w14:paraId="1EEF5673" w14:textId="77777777" w:rsidTr="00F80634">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26DBFED" w14:textId="77777777" w:rsidR="009F0B9B" w:rsidRDefault="00A5720B">
            <w:pPr>
              <w:widowControl w:val="0"/>
              <w:spacing w:after="0" w:line="240" w:lineRule="auto"/>
              <w:rPr>
                <w:b/>
              </w:rPr>
            </w:pPr>
            <w:r>
              <w:rPr>
                <w:b/>
              </w:rPr>
              <w:t xml:space="preserve">Deadline for Offer Submission: </w:t>
            </w:r>
          </w:p>
          <w:p w14:paraId="47689CAC" w14:textId="54BAE8F7" w:rsidR="009F0B9B" w:rsidRDefault="0056310D">
            <w:pPr>
              <w:widowControl w:val="0"/>
              <w:spacing w:after="0" w:line="240" w:lineRule="auto"/>
              <w:rPr>
                <w:b/>
              </w:rPr>
            </w:pPr>
            <w:r>
              <w:rPr>
                <w:b/>
                <w:color w:val="0000FF"/>
              </w:rPr>
              <w:t>22</w:t>
            </w:r>
            <w:r w:rsidR="00A5720B">
              <w:rPr>
                <w:b/>
                <w:color w:val="0000FF"/>
              </w:rPr>
              <w:t>/</w:t>
            </w:r>
            <w:r w:rsidR="00E654EA">
              <w:rPr>
                <w:b/>
                <w:color w:val="0000FF"/>
              </w:rPr>
              <w:t>December</w:t>
            </w:r>
            <w:r w:rsidR="00A5720B">
              <w:rPr>
                <w:b/>
                <w:color w:val="0000FF"/>
              </w:rPr>
              <w:t>/</w:t>
            </w:r>
            <w:r w:rsidR="00E654EA">
              <w:rPr>
                <w:b/>
                <w:color w:val="0000FF"/>
              </w:rPr>
              <w:t>2022</w:t>
            </w:r>
            <w:r w:rsidR="00A5720B">
              <w:rPr>
                <w:b/>
                <w:color w:val="0000FF"/>
              </w:rPr>
              <w:t>;</w:t>
            </w:r>
            <w:r w:rsidR="00E654EA">
              <w:rPr>
                <w:b/>
                <w:color w:val="0000FF"/>
              </w:rPr>
              <w:t>4:00PM</w:t>
            </w:r>
          </w:p>
        </w:tc>
        <w:tc>
          <w:tcPr>
            <w:tcW w:w="5961"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34F4775" w14:textId="77777777" w:rsidR="009F0B9B" w:rsidRDefault="00A5720B">
            <w:pPr>
              <w:widowControl w:val="0"/>
              <w:spacing w:after="0" w:line="240" w:lineRule="auto"/>
              <w:rPr>
                <w:b/>
              </w:rPr>
            </w:pPr>
            <w:r>
              <w:rPr>
                <w:b/>
              </w:rPr>
              <w:t>Submit Offers to:</w:t>
            </w:r>
          </w:p>
          <w:p w14:paraId="63751D3B" w14:textId="49C40E7F" w:rsidR="009F0B9B" w:rsidRDefault="00E654EA">
            <w:pPr>
              <w:widowControl w:val="0"/>
              <w:spacing w:after="0" w:line="240" w:lineRule="auto"/>
              <w:rPr>
                <w:b/>
              </w:rPr>
            </w:pPr>
            <w:r w:rsidRPr="00E654EA">
              <w:rPr>
                <w:b/>
                <w:color w:val="0000FF"/>
              </w:rPr>
              <w:t xml:space="preserve">Mercy Corps Europe –Khartoum office, </w:t>
            </w:r>
            <w:proofErr w:type="spellStart"/>
            <w:r w:rsidRPr="00E654EA">
              <w:rPr>
                <w:b/>
                <w:color w:val="0000FF"/>
              </w:rPr>
              <w:t>Eltaef</w:t>
            </w:r>
            <w:proofErr w:type="spellEnd"/>
            <w:r w:rsidRPr="00E654EA">
              <w:rPr>
                <w:b/>
                <w:color w:val="0000FF"/>
              </w:rPr>
              <w:t xml:space="preserve"> Area, off </w:t>
            </w:r>
            <w:proofErr w:type="spellStart"/>
            <w:r w:rsidRPr="00E654EA">
              <w:rPr>
                <w:b/>
                <w:color w:val="0000FF"/>
              </w:rPr>
              <w:t>Abdllah</w:t>
            </w:r>
            <w:proofErr w:type="spellEnd"/>
            <w:r w:rsidRPr="00E654EA">
              <w:rPr>
                <w:b/>
                <w:color w:val="0000FF"/>
              </w:rPr>
              <w:t xml:space="preserve"> </w:t>
            </w:r>
            <w:proofErr w:type="spellStart"/>
            <w:r w:rsidRPr="00E654EA">
              <w:rPr>
                <w:b/>
                <w:color w:val="0000FF"/>
              </w:rPr>
              <w:t>Eltayeb</w:t>
            </w:r>
            <w:proofErr w:type="spellEnd"/>
            <w:r w:rsidRPr="00E654EA">
              <w:rPr>
                <w:b/>
                <w:color w:val="0000FF"/>
              </w:rPr>
              <w:t xml:space="preserve"> with </w:t>
            </w:r>
            <w:proofErr w:type="spellStart"/>
            <w:r w:rsidRPr="00E654EA">
              <w:rPr>
                <w:b/>
                <w:color w:val="0000FF"/>
              </w:rPr>
              <w:t>Bador</w:t>
            </w:r>
            <w:proofErr w:type="spellEnd"/>
            <w:r w:rsidRPr="00E654EA">
              <w:rPr>
                <w:b/>
                <w:color w:val="0000FF"/>
              </w:rPr>
              <w:t xml:space="preserve"> house No 39.</w:t>
            </w:r>
          </w:p>
        </w:tc>
      </w:tr>
    </w:tbl>
    <w:p w14:paraId="5ED43079" w14:textId="77777777" w:rsidR="009F0B9B" w:rsidRDefault="00A5720B">
      <w:pPr>
        <w:spacing w:after="0"/>
        <w:jc w:val="center"/>
        <w:rPr>
          <w:i/>
          <w:color w:val="FF0000"/>
        </w:rPr>
      </w:pPr>
      <w:r>
        <w:rPr>
          <w:i/>
          <w:color w:val="FF0000"/>
        </w:rPr>
        <w:t>Mercy Corps reserves the right to accept or reject any late offers</w:t>
      </w:r>
    </w:p>
    <w:p w14:paraId="0D5482BA" w14:textId="77777777" w:rsidR="009F0B9B" w:rsidRDefault="009F0B9B">
      <w:pPr>
        <w:spacing w:after="0"/>
      </w:pPr>
    </w:p>
    <w:tbl>
      <w:tblPr>
        <w:tblStyle w:val="a1"/>
        <w:tblW w:w="9671" w:type="dxa"/>
        <w:tblInd w:w="100" w:type="dxa"/>
        <w:tblLayout w:type="fixed"/>
        <w:tblLook w:val="0600" w:firstRow="0" w:lastRow="0" w:firstColumn="0" w:lastColumn="0" w:noHBand="1" w:noVBand="1"/>
      </w:tblPr>
      <w:tblGrid>
        <w:gridCol w:w="5220"/>
        <w:gridCol w:w="4451"/>
      </w:tblGrid>
      <w:tr w:rsidR="009F0B9B" w14:paraId="5A115E96" w14:textId="77777777" w:rsidTr="00F80634">
        <w:trPr>
          <w:trHeight w:val="460"/>
        </w:trPr>
        <w:tc>
          <w:tcPr>
            <w:tcW w:w="96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DB34" w14:textId="77777777" w:rsidR="009F0B9B" w:rsidRDefault="00A5720B" w:rsidP="00F80634">
            <w:pPr>
              <w:spacing w:after="0" w:line="240" w:lineRule="auto"/>
              <w:jc w:val="center"/>
              <w:rPr>
                <w:b/>
              </w:rPr>
            </w:pPr>
            <w:r>
              <w:rPr>
                <w:b/>
              </w:rPr>
              <w:t>Questions and Answers (Q&amp;A)</w:t>
            </w:r>
          </w:p>
        </w:tc>
      </w:tr>
      <w:tr w:rsidR="009F0B9B" w14:paraId="6563B307" w14:textId="77777777" w:rsidTr="00F80634">
        <w:trPr>
          <w:trHeight w:val="263"/>
        </w:trPr>
        <w:tc>
          <w:tcPr>
            <w:tcW w:w="967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694B4" w14:textId="21EF7A63" w:rsidR="009F0B9B" w:rsidRDefault="00A5720B" w:rsidP="00F80634">
            <w:pPr>
              <w:spacing w:after="0" w:line="240" w:lineRule="auto"/>
              <w:rPr>
                <w:color w:val="0000FF"/>
              </w:rPr>
            </w:pPr>
            <w:r>
              <w:t xml:space="preserve">If any, Submit Questions in writing to: </w:t>
            </w:r>
            <w:hyperlink r:id="rId7" w:history="1">
              <w:r w:rsidR="00E654EA" w:rsidRPr="00446956">
                <w:rPr>
                  <w:rStyle w:val="Hyperlink"/>
                </w:rPr>
                <w:t>sd-tenders@mercycorps.org</w:t>
              </w:r>
            </w:hyperlink>
            <w:r w:rsidR="00E654EA">
              <w:t xml:space="preserve"> </w:t>
            </w:r>
          </w:p>
        </w:tc>
      </w:tr>
      <w:tr w:rsidR="009F0B9B" w14:paraId="0EEB40EB" w14:textId="77777777" w:rsidTr="00F80634">
        <w:trPr>
          <w:trHeight w:val="442"/>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7F420" w14:textId="77777777" w:rsidR="009F0B9B" w:rsidRDefault="00A5720B" w:rsidP="00F80634">
            <w:pPr>
              <w:spacing w:after="0" w:line="240" w:lineRule="auto"/>
            </w:pPr>
            <w:r>
              <w:t>Last Day for Questions:</w:t>
            </w:r>
          </w:p>
          <w:p w14:paraId="43BD4EA2" w14:textId="138FF5F5" w:rsidR="009F0B9B" w:rsidRDefault="0056310D" w:rsidP="00F80634">
            <w:pPr>
              <w:spacing w:after="0" w:line="240" w:lineRule="auto"/>
              <w:rPr>
                <w:color w:val="0000FF"/>
              </w:rPr>
            </w:pPr>
            <w:r>
              <w:rPr>
                <w:color w:val="0000FF"/>
              </w:rPr>
              <w:t>20</w:t>
            </w:r>
            <w:r w:rsidR="00A5720B">
              <w:rPr>
                <w:color w:val="0000FF"/>
              </w:rPr>
              <w:t>/</w:t>
            </w:r>
            <w:r w:rsidR="00E654EA">
              <w:rPr>
                <w:color w:val="0000FF"/>
              </w:rPr>
              <w:t>December</w:t>
            </w:r>
            <w:r w:rsidR="00A5720B">
              <w:rPr>
                <w:color w:val="0000FF"/>
              </w:rPr>
              <w:t>/</w:t>
            </w:r>
            <w:r w:rsidR="00E654EA">
              <w:rPr>
                <w:color w:val="0000FF"/>
              </w:rPr>
              <w:t>2022</w:t>
            </w:r>
            <w:r w:rsidR="00A5720B">
              <w:rPr>
                <w:color w:val="0000FF"/>
              </w:rPr>
              <w:t>;</w:t>
            </w:r>
            <w:r w:rsidR="00E654EA">
              <w:rPr>
                <w:color w:val="0000FF"/>
              </w:rPr>
              <w:t xml:space="preserve"> 3:30PM</w:t>
            </w:r>
          </w:p>
        </w:tc>
        <w:tc>
          <w:tcPr>
            <w:tcW w:w="44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E82FA" w14:textId="77777777" w:rsidR="009F0B9B" w:rsidRDefault="00A5720B" w:rsidP="00F80634">
            <w:pPr>
              <w:spacing w:after="0" w:line="240" w:lineRule="auto"/>
            </w:pPr>
            <w:r>
              <w:t>Questions will be answered by:</w:t>
            </w:r>
          </w:p>
          <w:p w14:paraId="2073A0C4" w14:textId="12A4A376" w:rsidR="009F0B9B" w:rsidRDefault="0056310D" w:rsidP="00F80634">
            <w:pPr>
              <w:spacing w:after="0" w:line="240" w:lineRule="auto"/>
              <w:rPr>
                <w:color w:val="0000FF"/>
              </w:rPr>
            </w:pPr>
            <w:r>
              <w:rPr>
                <w:color w:val="0000FF"/>
              </w:rPr>
              <w:t>21</w:t>
            </w:r>
            <w:r w:rsidR="00A5720B">
              <w:rPr>
                <w:color w:val="0000FF"/>
              </w:rPr>
              <w:t>/</w:t>
            </w:r>
            <w:r w:rsidR="007E0327">
              <w:rPr>
                <w:color w:val="0000FF"/>
              </w:rPr>
              <w:t>December</w:t>
            </w:r>
            <w:r w:rsidR="00A5720B">
              <w:rPr>
                <w:color w:val="0000FF"/>
              </w:rPr>
              <w:t>/</w:t>
            </w:r>
            <w:r w:rsidR="007E0327">
              <w:rPr>
                <w:color w:val="0000FF"/>
              </w:rPr>
              <w:t>2022</w:t>
            </w:r>
            <w:r w:rsidR="00A5720B">
              <w:rPr>
                <w:color w:val="0000FF"/>
              </w:rPr>
              <w:t xml:space="preserve">; </w:t>
            </w:r>
            <w:r w:rsidR="007E0327">
              <w:rPr>
                <w:color w:val="0000FF"/>
              </w:rPr>
              <w:t>3:30PM</w:t>
            </w:r>
          </w:p>
        </w:tc>
      </w:tr>
      <w:tr w:rsidR="009F0B9B" w14:paraId="3EFE64B8" w14:textId="77777777" w:rsidTr="00F80634">
        <w:trPr>
          <w:trHeight w:val="343"/>
        </w:trPr>
        <w:tc>
          <w:tcPr>
            <w:tcW w:w="967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6364F" w14:textId="76D6872A" w:rsidR="009F0B9B" w:rsidRDefault="00A5720B" w:rsidP="00F80634">
            <w:pPr>
              <w:spacing w:after="0" w:line="240" w:lineRule="auto"/>
            </w:pPr>
            <w:r>
              <w:t xml:space="preserve">Questions will be answered through: </w:t>
            </w:r>
            <w:hyperlink r:id="rId8" w:history="1">
              <w:r w:rsidR="007E0327" w:rsidRPr="00446956">
                <w:rPr>
                  <w:rStyle w:val="Hyperlink"/>
                </w:rPr>
                <w:t>sd-tenders@mercycorps.org</w:t>
              </w:r>
            </w:hyperlink>
            <w:r w:rsidR="007E0327">
              <w:t xml:space="preserve">  </w:t>
            </w:r>
          </w:p>
        </w:tc>
      </w:tr>
    </w:tbl>
    <w:p w14:paraId="406AAF99" w14:textId="77777777" w:rsidR="009F0B9B" w:rsidRDefault="009F0B9B">
      <w:pPr>
        <w:spacing w:after="0"/>
      </w:pPr>
    </w:p>
    <w:p w14:paraId="56A935BB" w14:textId="77777777" w:rsidR="009F0B9B" w:rsidRDefault="009F0B9B">
      <w:pPr>
        <w:pStyle w:val="Heading1"/>
        <w:spacing w:before="0" w:after="0"/>
        <w:rPr>
          <w:sz w:val="28"/>
          <w:szCs w:val="28"/>
        </w:rPr>
      </w:pPr>
      <w:bookmarkStart w:id="1" w:name="_6ccte654ttk6" w:colFirst="0" w:colLast="0"/>
      <w:bookmarkEnd w:id="1"/>
    </w:p>
    <w:tbl>
      <w:tblPr>
        <w:tblStyle w:val="a3"/>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141"/>
      </w:tblGrid>
      <w:tr w:rsidR="009F0B9B" w14:paraId="0D890D0D" w14:textId="77777777" w:rsidTr="00F80634">
        <w:trPr>
          <w:trHeight w:val="400"/>
        </w:trPr>
        <w:tc>
          <w:tcPr>
            <w:tcW w:w="9671" w:type="dxa"/>
            <w:gridSpan w:val="2"/>
            <w:shd w:val="clear" w:color="auto" w:fill="auto"/>
            <w:tcMar>
              <w:top w:w="100" w:type="dxa"/>
              <w:left w:w="100" w:type="dxa"/>
              <w:bottom w:w="100" w:type="dxa"/>
              <w:right w:w="100" w:type="dxa"/>
            </w:tcMar>
          </w:tcPr>
          <w:p w14:paraId="347F2A5D" w14:textId="77777777" w:rsidR="009F0B9B" w:rsidRDefault="00A5720B">
            <w:pPr>
              <w:widowControl w:val="0"/>
              <w:spacing w:after="0" w:line="240" w:lineRule="auto"/>
              <w:jc w:val="center"/>
            </w:pPr>
            <w:r>
              <w:rPr>
                <w:b/>
              </w:rPr>
              <w:t>Documentation Checklist</w:t>
            </w:r>
          </w:p>
        </w:tc>
      </w:tr>
      <w:tr w:rsidR="009F0B9B" w14:paraId="13EEB15B" w14:textId="77777777" w:rsidTr="00F80634">
        <w:tc>
          <w:tcPr>
            <w:tcW w:w="4530" w:type="dxa"/>
            <w:tcBorders>
              <w:right w:val="single" w:sz="8" w:space="0" w:color="FFFFFF"/>
            </w:tcBorders>
            <w:shd w:val="clear" w:color="auto" w:fill="auto"/>
            <w:tcMar>
              <w:top w:w="100" w:type="dxa"/>
              <w:left w:w="100" w:type="dxa"/>
              <w:bottom w:w="100" w:type="dxa"/>
              <w:right w:w="100" w:type="dxa"/>
            </w:tcMar>
          </w:tcPr>
          <w:p w14:paraId="5DC66857" w14:textId="77777777" w:rsidR="009F0B9B" w:rsidRDefault="00A5720B">
            <w:pPr>
              <w:widowControl w:val="0"/>
              <w:spacing w:after="0" w:line="240" w:lineRule="auto"/>
            </w:pPr>
            <w:r>
              <w:t xml:space="preserve">These documents are contained within this tender package: </w:t>
            </w:r>
          </w:p>
        </w:tc>
        <w:tc>
          <w:tcPr>
            <w:tcW w:w="5141" w:type="dxa"/>
            <w:tcBorders>
              <w:left w:val="single" w:sz="8" w:space="0" w:color="FFFFFF"/>
            </w:tcBorders>
            <w:shd w:val="clear" w:color="auto" w:fill="auto"/>
            <w:tcMar>
              <w:top w:w="100" w:type="dxa"/>
              <w:left w:w="100" w:type="dxa"/>
              <w:bottom w:w="100" w:type="dxa"/>
              <w:right w:w="100" w:type="dxa"/>
            </w:tcMar>
          </w:tcPr>
          <w:p w14:paraId="1F9DA96C" w14:textId="77777777" w:rsidR="009F0B9B" w:rsidRDefault="00A5720B">
            <w:pPr>
              <w:numPr>
                <w:ilvl w:val="0"/>
                <w:numId w:val="8"/>
              </w:numPr>
              <w:spacing w:after="0" w:line="240" w:lineRule="auto"/>
            </w:pPr>
            <w:r>
              <w:t>Invitation to Tender</w:t>
            </w:r>
          </w:p>
          <w:p w14:paraId="7E796993" w14:textId="77777777" w:rsidR="009F0B9B" w:rsidRDefault="00A5720B">
            <w:pPr>
              <w:numPr>
                <w:ilvl w:val="0"/>
                <w:numId w:val="8"/>
              </w:numPr>
              <w:spacing w:after="0" w:line="240" w:lineRule="auto"/>
            </w:pPr>
            <w:r>
              <w:t>General Conditions for Tender</w:t>
            </w:r>
          </w:p>
          <w:p w14:paraId="12D42856" w14:textId="77777777" w:rsidR="009F0B9B" w:rsidRDefault="00A5720B">
            <w:pPr>
              <w:numPr>
                <w:ilvl w:val="0"/>
                <w:numId w:val="8"/>
              </w:numPr>
              <w:spacing w:after="0" w:line="240" w:lineRule="auto"/>
            </w:pPr>
            <w:r>
              <w:t>Criteria and Submittals</w:t>
            </w:r>
          </w:p>
          <w:p w14:paraId="701C2F80" w14:textId="77777777" w:rsidR="009F0B9B" w:rsidRDefault="00A5720B">
            <w:pPr>
              <w:numPr>
                <w:ilvl w:val="0"/>
                <w:numId w:val="6"/>
              </w:numPr>
              <w:spacing w:after="0" w:line="240" w:lineRule="auto"/>
              <w:contextualSpacing/>
            </w:pPr>
            <w:r>
              <w:t>Price Offer Sheet</w:t>
            </w:r>
          </w:p>
          <w:p w14:paraId="04572D8D" w14:textId="77777777" w:rsidR="009F0B9B" w:rsidRDefault="00A5720B">
            <w:pPr>
              <w:numPr>
                <w:ilvl w:val="0"/>
                <w:numId w:val="6"/>
              </w:numPr>
              <w:spacing w:after="0" w:line="240" w:lineRule="auto"/>
              <w:contextualSpacing/>
            </w:pPr>
            <w:r>
              <w:t>Supplier Information Form</w:t>
            </w:r>
          </w:p>
          <w:p w14:paraId="1F7B2B01" w14:textId="77777777" w:rsidR="009F0B9B" w:rsidRDefault="00A5720B">
            <w:pPr>
              <w:numPr>
                <w:ilvl w:val="0"/>
                <w:numId w:val="6"/>
              </w:numPr>
              <w:spacing w:after="0" w:line="240" w:lineRule="auto"/>
            </w:pPr>
            <w:r>
              <w:t>Scope of Work/Technical Specifications/</w:t>
            </w:r>
            <w:proofErr w:type="spellStart"/>
            <w:r>
              <w:t>BoQ</w:t>
            </w:r>
            <w:proofErr w:type="spellEnd"/>
          </w:p>
          <w:p w14:paraId="532D825B" w14:textId="77777777" w:rsidR="009F0B9B" w:rsidRDefault="00A5720B">
            <w:pPr>
              <w:numPr>
                <w:ilvl w:val="0"/>
                <w:numId w:val="7"/>
              </w:numPr>
              <w:spacing w:after="0" w:line="240" w:lineRule="auto"/>
            </w:pPr>
            <w:r>
              <w:t>Sample Contract</w:t>
            </w:r>
          </w:p>
        </w:tc>
      </w:tr>
    </w:tbl>
    <w:p w14:paraId="4716B0CC" w14:textId="77777777" w:rsidR="009F0B9B" w:rsidRDefault="009F0B9B">
      <w:pPr>
        <w:pStyle w:val="Heading1"/>
        <w:spacing w:before="0" w:after="0"/>
        <w:rPr>
          <w:sz w:val="28"/>
          <w:szCs w:val="28"/>
        </w:rPr>
      </w:pPr>
      <w:bookmarkStart w:id="2" w:name="_hqsrjp8vlgzv" w:colFirst="0" w:colLast="0"/>
      <w:bookmarkEnd w:id="2"/>
    </w:p>
    <w:p w14:paraId="4C89598D" w14:textId="77777777" w:rsidR="009F0B9B" w:rsidRDefault="00A5720B">
      <w:pPr>
        <w:pStyle w:val="Heading1"/>
        <w:numPr>
          <w:ilvl w:val="0"/>
          <w:numId w:val="2"/>
        </w:numPr>
        <w:contextualSpacing/>
        <w:rPr>
          <w:sz w:val="28"/>
          <w:szCs w:val="28"/>
        </w:rPr>
      </w:pPr>
      <w:bookmarkStart w:id="3" w:name="_fqj5yi94yqwa" w:colFirst="0" w:colLast="0"/>
      <w:bookmarkEnd w:id="3"/>
      <w:r>
        <w:rPr>
          <w:sz w:val="28"/>
          <w:szCs w:val="28"/>
        </w:rPr>
        <w:t>General Conditions for Tender</w:t>
      </w:r>
    </w:p>
    <w:p w14:paraId="4C3D4F16"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670FE92A"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6870D8DB"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4C3C3947" w14:textId="77777777" w:rsidR="009F0B9B" w:rsidRDefault="00A5720B">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3D6E2BF7" w14:textId="77777777" w:rsidR="009F0B9B" w:rsidRDefault="00A5720B">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46996E09"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71F17CE" w14:textId="77777777" w:rsidR="009F0B9B" w:rsidRDefault="00A5720B">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4EE0E6B8"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24FFF31E"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0A1E8A50"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0ACCC52"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1027348B"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4B17684D"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C092777"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663BE3BC"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w:t>
      </w:r>
      <w:r>
        <w:rPr>
          <w:rFonts w:ascii="Times New Roman" w:eastAsia="Times New Roman" w:hAnsi="Times New Roman" w:cs="Times New Roman"/>
          <w:color w:val="000000"/>
          <w:sz w:val="22"/>
          <w:szCs w:val="22"/>
        </w:rPr>
        <w:lastRenderedPageBreak/>
        <w:t>determine which company will win the solicitation and what price will be paid.</w:t>
      </w:r>
    </w:p>
    <w:p w14:paraId="229C8588"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9BB6AE6"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5600F81C" w14:textId="77777777" w:rsidR="009F0B9B" w:rsidRDefault="00000000">
      <w:pPr>
        <w:widowControl w:val="0"/>
        <w:spacing w:after="0" w:line="240" w:lineRule="auto"/>
        <w:jc w:val="center"/>
        <w:rPr>
          <w:rFonts w:ascii="Times New Roman" w:eastAsia="Times New Roman" w:hAnsi="Times New Roman" w:cs="Times New Roman"/>
          <w:b/>
          <w:color w:val="000000"/>
          <w:sz w:val="22"/>
          <w:szCs w:val="22"/>
        </w:rPr>
      </w:pPr>
      <w:hyperlink r:id="rId9" w:history="1">
        <w:r w:rsidR="00096B58" w:rsidRPr="00B12614">
          <w:rPr>
            <w:rStyle w:val="Hyperlink"/>
            <w:rFonts w:ascii="Times New Roman" w:eastAsia="Times New Roman" w:hAnsi="Times New Roman" w:cs="Times New Roman"/>
            <w:b/>
            <w:sz w:val="22"/>
            <w:szCs w:val="22"/>
          </w:rPr>
          <w:t>http://mercycorps.org/integrityhotline</w:t>
        </w:r>
      </w:hyperlink>
    </w:p>
    <w:p w14:paraId="7E3B1BFD" w14:textId="77777777" w:rsidR="00096B58" w:rsidRDefault="00096B58">
      <w:pPr>
        <w:widowControl w:val="0"/>
        <w:spacing w:after="0" w:line="240" w:lineRule="auto"/>
        <w:jc w:val="center"/>
        <w:rPr>
          <w:rFonts w:ascii="Times New Roman" w:eastAsia="Times New Roman" w:hAnsi="Times New Roman" w:cs="Times New Roman"/>
          <w:b/>
          <w:color w:val="000000"/>
          <w:sz w:val="22"/>
          <w:szCs w:val="22"/>
        </w:rPr>
      </w:pPr>
    </w:p>
    <w:p w14:paraId="3CADC69A"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1A8C800"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730DA1D5"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6D064FB4"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262C98D0"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17EF371C"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4F21F4F4"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64BF0EED"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14:paraId="10AC9595"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14:paraId="47F335C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58637D38" w14:textId="77777777" w:rsidR="009F0B9B" w:rsidRDefault="00A5720B">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7BC7AA54"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35DE4251" w14:textId="77777777" w:rsidR="009F0B9B"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2AA2E330"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45F26009"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 :</w:t>
      </w:r>
    </w:p>
    <w:p w14:paraId="7E5B0A90"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05B13997" w14:textId="77777777" w:rsidR="009F0B9B" w:rsidRDefault="00A5720B" w:rsidP="00E331B2">
      <w:pPr>
        <w:widowControl w:val="0"/>
        <w:numPr>
          <w:ilvl w:val="0"/>
          <w:numId w:val="3"/>
        </w:numPr>
        <w:spacing w:after="0" w:line="240" w:lineRule="auto"/>
        <w:rPr>
          <w:color w:val="000000"/>
          <w:sz w:val="22"/>
          <w:szCs w:val="22"/>
        </w:rPr>
      </w:pPr>
      <w:r>
        <w:rPr>
          <w:rFonts w:ascii="Times New Roman" w:eastAsia="Times New Roman" w:hAnsi="Times New Roman" w:cs="Times New Roman"/>
          <w:color w:val="000000"/>
          <w:sz w:val="22"/>
          <w:szCs w:val="22"/>
        </w:rPr>
        <w:lastRenderedPageBreak/>
        <w:t>Are bankrupt or in the process of going bankrupt</w:t>
      </w:r>
    </w:p>
    <w:p w14:paraId="7AFB1252" w14:textId="77777777" w:rsidR="009F0B9B" w:rsidRDefault="00A5720B" w:rsidP="00E331B2">
      <w:pPr>
        <w:widowControl w:val="0"/>
        <w:numPr>
          <w:ilvl w:val="0"/>
          <w:numId w:val="3"/>
        </w:numPr>
        <w:spacing w:after="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14:paraId="0CFAC409" w14:textId="77777777" w:rsidR="009F0B9B" w:rsidRDefault="00A5720B" w:rsidP="00E331B2">
      <w:pPr>
        <w:widowControl w:val="0"/>
        <w:numPr>
          <w:ilvl w:val="0"/>
          <w:numId w:val="3"/>
        </w:numPr>
        <w:spacing w:after="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0B3F44A5" w14:textId="77777777" w:rsidR="009F0B9B" w:rsidRDefault="00A5720B" w:rsidP="00E331B2">
      <w:pPr>
        <w:widowControl w:val="0"/>
        <w:numPr>
          <w:ilvl w:val="0"/>
          <w:numId w:val="3"/>
        </w:numPr>
        <w:spacing w:after="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15392A56" w14:textId="77777777" w:rsidR="009F0B9B" w:rsidRDefault="00A5720B" w:rsidP="00E331B2">
      <w:pPr>
        <w:widowControl w:val="0"/>
        <w:numPr>
          <w:ilvl w:val="0"/>
          <w:numId w:val="3"/>
        </w:numPr>
        <w:spacing w:after="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4D19E827" w14:textId="77777777" w:rsidR="009F0B9B" w:rsidRDefault="00A5720B" w:rsidP="00E331B2">
      <w:pPr>
        <w:widowControl w:val="0"/>
        <w:numPr>
          <w:ilvl w:val="0"/>
          <w:numId w:val="3"/>
        </w:numPr>
        <w:spacing w:after="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75EC01DF"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7A10C2D1"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700EC109"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011072E1"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6F13D7E9"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674EEBFF"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59C07FA9"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16C736CB" w14:textId="6B713A3D" w:rsidR="009F0B9B" w:rsidRDefault="00A5720B" w:rsidP="00E316FC">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bookmarkStart w:id="4" w:name="_6wwf7wss0sbh" w:colFirst="0" w:colLast="0"/>
      <w:bookmarkEnd w:id="4"/>
    </w:p>
    <w:p w14:paraId="738DCC34" w14:textId="77777777" w:rsidR="009F0B9B" w:rsidRDefault="00A5720B">
      <w:pPr>
        <w:pStyle w:val="Heading1"/>
        <w:numPr>
          <w:ilvl w:val="0"/>
          <w:numId w:val="12"/>
        </w:numPr>
        <w:contextualSpacing/>
        <w:rPr>
          <w:sz w:val="28"/>
          <w:szCs w:val="28"/>
        </w:rPr>
      </w:pPr>
      <w:r>
        <w:rPr>
          <w:sz w:val="28"/>
          <w:szCs w:val="28"/>
        </w:rPr>
        <w:t>Criteria &amp; Submittals</w:t>
      </w:r>
    </w:p>
    <w:p w14:paraId="21DFEB84"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4"/>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1"/>
      </w:tblGrid>
      <w:tr w:rsidR="009F0B9B" w14:paraId="2402CED1" w14:textId="77777777" w:rsidTr="00F80634">
        <w:tc>
          <w:tcPr>
            <w:tcW w:w="9671" w:type="dxa"/>
            <w:shd w:val="clear" w:color="auto" w:fill="auto"/>
            <w:tcMar>
              <w:top w:w="100" w:type="dxa"/>
              <w:left w:w="100" w:type="dxa"/>
              <w:bottom w:w="100" w:type="dxa"/>
              <w:right w:w="100" w:type="dxa"/>
            </w:tcMar>
          </w:tcPr>
          <w:p w14:paraId="265AEDEA"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0965DE03" w14:textId="2BCE5F5A"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Mercy Corps intends to issue </w:t>
            </w:r>
            <w:r w:rsidRPr="00701141">
              <w:rPr>
                <w:rFonts w:ascii="Times New Roman" w:eastAsia="Times New Roman" w:hAnsi="Times New Roman" w:cs="Times New Roman"/>
                <w:color w:val="auto"/>
                <w:sz w:val="22"/>
                <w:szCs w:val="22"/>
              </w:rPr>
              <w:t>a</w:t>
            </w:r>
            <w:r w:rsidRPr="00701141">
              <w:rPr>
                <w:rFonts w:ascii="Times New Roman" w:eastAsia="Times New Roman" w:hAnsi="Times New Roman" w:cs="Times New Roman"/>
                <w:b/>
                <w:color w:val="auto"/>
                <w:sz w:val="22"/>
                <w:szCs w:val="22"/>
              </w:rPr>
              <w:t xml:space="preserve"> Fixed Price</w:t>
            </w:r>
            <w:r w:rsidRPr="00701141">
              <w:rPr>
                <w:rFonts w:ascii="Times New Roman" w:eastAsia="Times New Roman" w:hAnsi="Times New Roman" w:cs="Times New Roman"/>
                <w:color w:val="auto"/>
                <w:sz w:val="22"/>
                <w:szCs w:val="22"/>
              </w:rPr>
              <w:t xml:space="preserve"> contract to one or several company(</w:t>
            </w:r>
            <w:proofErr w:type="spellStart"/>
            <w:r w:rsidRPr="00701141">
              <w:rPr>
                <w:rFonts w:ascii="Times New Roman" w:eastAsia="Times New Roman" w:hAnsi="Times New Roman" w:cs="Times New Roman"/>
                <w:color w:val="auto"/>
                <w:sz w:val="22"/>
                <w:szCs w:val="22"/>
              </w:rPr>
              <w:t>ies</w:t>
            </w:r>
            <w:proofErr w:type="spellEnd"/>
            <w:r w:rsidRPr="00701141">
              <w:rPr>
                <w:rFonts w:ascii="Times New Roman" w:eastAsia="Times New Roman" w:hAnsi="Times New Roman" w:cs="Times New Roman"/>
                <w:color w:val="auto"/>
                <w:sz w:val="22"/>
                <w:szCs w:val="22"/>
              </w:rPr>
              <w:t>)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9F0B9B" w14:paraId="78A1F7FE" w14:textId="77777777" w:rsidTr="00F80634">
        <w:tc>
          <w:tcPr>
            <w:tcW w:w="9671" w:type="dxa"/>
            <w:shd w:val="clear" w:color="auto" w:fill="auto"/>
            <w:tcMar>
              <w:top w:w="100" w:type="dxa"/>
              <w:left w:w="100" w:type="dxa"/>
              <w:bottom w:w="100" w:type="dxa"/>
              <w:right w:w="100" w:type="dxa"/>
            </w:tcMar>
          </w:tcPr>
          <w:p w14:paraId="1AC4E478" w14:textId="48B29E5F" w:rsidR="009F0B9B" w:rsidRDefault="00A5720B">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0E7DA072"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0480E885" w14:textId="77777777" w:rsidR="009F0B9B" w:rsidRDefault="00A5720B">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6064E525" w14:textId="77777777"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The offeror must be legally registered</w:t>
            </w:r>
          </w:p>
          <w:p w14:paraId="19B7AA70" w14:textId="77777777"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14:paraId="3612570A" w14:textId="630C77C0" w:rsidR="009F0B9B" w:rsidRDefault="00E316FC">
            <w:pPr>
              <w:widowControl w:val="0"/>
              <w:numPr>
                <w:ilvl w:val="0"/>
                <w:numId w:val="15"/>
              </w:numPr>
              <w:spacing w:after="200" w:line="288" w:lineRule="auto"/>
              <w:contextualSpacing/>
              <w:rPr>
                <w:rFonts w:ascii="Times New Roman" w:eastAsia="Times New Roman" w:hAnsi="Times New Roman" w:cs="Times New Roman"/>
                <w:color w:val="000000"/>
                <w:sz w:val="22"/>
                <w:szCs w:val="22"/>
              </w:rPr>
            </w:pPr>
            <w:r w:rsidRPr="00400F8F">
              <w:rPr>
                <w:rFonts w:ascii="Times New Roman" w:eastAsia="Times New Roman" w:hAnsi="Times New Roman" w:cs="Times New Roman"/>
                <w:color w:val="262626" w:themeColor="text1" w:themeTint="D9"/>
                <w:sz w:val="22"/>
                <w:szCs w:val="22"/>
              </w:rPr>
              <w:t xml:space="preserve">The offeror must have an account in the business name </w:t>
            </w:r>
          </w:p>
        </w:tc>
      </w:tr>
      <w:tr w:rsidR="009F0B9B" w14:paraId="35399CC1" w14:textId="77777777" w:rsidTr="00F80634">
        <w:tc>
          <w:tcPr>
            <w:tcW w:w="9671" w:type="dxa"/>
            <w:shd w:val="clear" w:color="auto" w:fill="auto"/>
            <w:tcMar>
              <w:top w:w="100" w:type="dxa"/>
              <w:left w:w="100" w:type="dxa"/>
              <w:bottom w:w="100" w:type="dxa"/>
              <w:right w:w="100" w:type="dxa"/>
            </w:tcMar>
          </w:tcPr>
          <w:p w14:paraId="78B3B18C"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3.3</w:t>
            </w:r>
            <w:r>
              <w:rPr>
                <w:rFonts w:ascii="Times New Roman" w:eastAsia="Times New Roman" w:hAnsi="Times New Roman" w:cs="Times New Roman"/>
                <w:b/>
                <w:color w:val="000000"/>
                <w:sz w:val="22"/>
                <w:szCs w:val="22"/>
              </w:rPr>
              <w:tab/>
              <w:t>Tender Submittals</w:t>
            </w:r>
          </w:p>
          <w:p w14:paraId="20AF45D1"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7F16236F" w14:textId="77777777" w:rsidR="009F0B9B" w:rsidRDefault="00A5720B">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0F5A6897" w14:textId="4942161D"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r w:rsidR="00E316FC">
              <w:rPr>
                <w:rFonts w:ascii="Times New Roman" w:eastAsia="Times New Roman" w:hAnsi="Times New Roman" w:cs="Times New Roman"/>
                <w:color w:val="000000"/>
                <w:sz w:val="22"/>
                <w:szCs w:val="22"/>
              </w:rPr>
              <w:t xml:space="preserve"> certificate</w:t>
            </w:r>
          </w:p>
          <w:p w14:paraId="1A6B27B9" w14:textId="77777777" w:rsidR="009F0B9B" w:rsidRPr="00400F8F" w:rsidRDefault="00A5720B">
            <w:pPr>
              <w:widowControl w:val="0"/>
              <w:numPr>
                <w:ilvl w:val="0"/>
                <w:numId w:val="9"/>
              </w:numPr>
              <w:spacing w:after="0" w:line="288" w:lineRule="auto"/>
              <w:contextualSpacing/>
              <w:rPr>
                <w:rFonts w:ascii="Times New Roman" w:eastAsia="Times New Roman" w:hAnsi="Times New Roman" w:cs="Times New Roman"/>
                <w:color w:val="262626" w:themeColor="text1" w:themeTint="D9"/>
                <w:sz w:val="22"/>
                <w:szCs w:val="22"/>
              </w:rPr>
            </w:pPr>
            <w:r w:rsidRPr="00400F8F">
              <w:rPr>
                <w:rFonts w:ascii="Times New Roman" w:eastAsia="Times New Roman" w:hAnsi="Times New Roman" w:cs="Times New Roman"/>
                <w:color w:val="262626" w:themeColor="text1" w:themeTint="D9"/>
                <w:sz w:val="22"/>
                <w:szCs w:val="22"/>
              </w:rPr>
              <w:t>Latest Tax Registration Certificate</w:t>
            </w:r>
          </w:p>
          <w:p w14:paraId="1BDFA6E5" w14:textId="13DFAC45" w:rsidR="009F0B9B" w:rsidRPr="00400F8F" w:rsidRDefault="00E316FC">
            <w:pPr>
              <w:widowControl w:val="0"/>
              <w:numPr>
                <w:ilvl w:val="0"/>
                <w:numId w:val="9"/>
              </w:numPr>
              <w:spacing w:after="0" w:line="288" w:lineRule="auto"/>
              <w:contextualSpacing/>
              <w:rPr>
                <w:rFonts w:ascii="Times New Roman" w:eastAsia="Times New Roman" w:hAnsi="Times New Roman" w:cs="Times New Roman"/>
                <w:color w:val="262626" w:themeColor="text1" w:themeTint="D9"/>
                <w:sz w:val="22"/>
                <w:szCs w:val="22"/>
              </w:rPr>
            </w:pPr>
            <w:r w:rsidRPr="00400F8F">
              <w:rPr>
                <w:rFonts w:ascii="Times New Roman" w:eastAsia="Times New Roman" w:hAnsi="Times New Roman" w:cs="Times New Roman"/>
                <w:color w:val="262626" w:themeColor="text1" w:themeTint="D9"/>
                <w:sz w:val="22"/>
                <w:szCs w:val="22"/>
              </w:rPr>
              <w:t>Letter from the bank/Bank statement indicating company name as holder of the account</w:t>
            </w:r>
          </w:p>
          <w:p w14:paraId="6E126BFE" w14:textId="77777777" w:rsidR="009F0B9B" w:rsidRDefault="009F0B9B">
            <w:pPr>
              <w:widowControl w:val="0"/>
              <w:spacing w:after="0" w:line="288" w:lineRule="auto"/>
              <w:rPr>
                <w:rFonts w:ascii="Times New Roman" w:eastAsia="Times New Roman" w:hAnsi="Times New Roman" w:cs="Times New Roman"/>
                <w:color w:val="0000FF"/>
                <w:sz w:val="22"/>
                <w:szCs w:val="22"/>
              </w:rPr>
            </w:pPr>
          </w:p>
          <w:p w14:paraId="53C5D014" w14:textId="1FAACF94"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Documents to conduct the Technical Evaluation and additional Due Diligence: </w:t>
            </w:r>
          </w:p>
          <w:p w14:paraId="66CC832D" w14:textId="497498A0" w:rsidR="009F0B9B" w:rsidRDefault="00A5720B">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 xml:space="preserve">Company Profile, </w:t>
            </w:r>
            <w:r w:rsidR="00701141">
              <w:rPr>
                <w:rFonts w:ascii="Times New Roman" w:eastAsia="Times New Roman" w:hAnsi="Times New Roman" w:cs="Times New Roman"/>
                <w:color w:val="000000"/>
                <w:sz w:val="22"/>
                <w:szCs w:val="22"/>
              </w:rPr>
              <w:t>2-page</w:t>
            </w:r>
            <w:r>
              <w:rPr>
                <w:rFonts w:ascii="Times New Roman" w:eastAsia="Times New Roman" w:hAnsi="Times New Roman" w:cs="Times New Roman"/>
                <w:color w:val="000000"/>
                <w:sz w:val="22"/>
                <w:szCs w:val="22"/>
              </w:rPr>
              <w:t xml:space="preserve"> max</w:t>
            </w:r>
            <w:r w:rsidR="00101DC9">
              <w:rPr>
                <w:rFonts w:ascii="Times New Roman" w:eastAsia="Times New Roman" w:hAnsi="Times New Roman" w:cs="Times New Roman"/>
                <w:color w:val="000000"/>
                <w:sz w:val="22"/>
                <w:szCs w:val="22"/>
              </w:rPr>
              <w:t>.</w:t>
            </w:r>
          </w:p>
          <w:p w14:paraId="4FC8F406" w14:textId="11B79D8C" w:rsidR="009F0B9B" w:rsidRPr="00400F8F" w:rsidRDefault="00A5720B" w:rsidP="00400F8F">
            <w:pPr>
              <w:widowControl w:val="0"/>
              <w:numPr>
                <w:ilvl w:val="0"/>
                <w:numId w:val="11"/>
              </w:numPr>
              <w:spacing w:after="0" w:line="240" w:lineRule="auto"/>
              <w:contextualSpacing/>
              <w:rPr>
                <w:color w:val="000000"/>
                <w:sz w:val="22"/>
                <w:szCs w:val="22"/>
              </w:rPr>
            </w:pPr>
            <w:r>
              <w:rPr>
                <w:rFonts w:ascii="Times New Roman" w:eastAsia="Times New Roman" w:hAnsi="Times New Roman" w:cs="Times New Roman"/>
                <w:color w:val="000000"/>
                <w:sz w:val="22"/>
                <w:szCs w:val="22"/>
              </w:rPr>
              <w:t>References from previous work projects (including contact information)</w:t>
            </w:r>
          </w:p>
          <w:p w14:paraId="0704BF28" w14:textId="77777777" w:rsidR="009F0B9B" w:rsidRDefault="00A5720B">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 :</w:t>
            </w:r>
          </w:p>
          <w:p w14:paraId="1D9E40FE" w14:textId="5227556D" w:rsidR="00E316FC" w:rsidRDefault="00E316FC">
            <w:pPr>
              <w:widowControl w:val="0"/>
              <w:spacing w:after="160" w:line="240" w:lineRule="auto"/>
              <w:jc w:val="both"/>
              <w:rPr>
                <w:rFonts w:ascii="Times New Roman" w:eastAsia="Times New Roman" w:hAnsi="Times New Roman" w:cs="Times New Roman"/>
                <w:color w:val="000000"/>
                <w:sz w:val="22"/>
                <w:szCs w:val="22"/>
              </w:rPr>
            </w:pPr>
            <w:r w:rsidRPr="00E316FC">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 As a fixed price/ rates contract, the rates of the items will be an all-inclusive fixed price basis, Mercy Corps intends to enter into a contract with one or more service providers for the supply of Printing Care Group Module 3 Training Materials. The contract entered does not consist of a financially binding agreement. Once signed, Purchase Order/Service Contract will be issued on a one-off basis under specific contract terms and constitute as the only financially binding document between the two parties. As per the nature of this agreement, Mercy Corps is not legally bound to purchase any items/services from the selected vendor (s) and as such this agreement does give any exclusivity to Mercy Corps business. No profit, fees, taxes, or additional costs can be added after contract signing. Offerors must show unit prices inclusive of all applicable taxes as displayed in the offer sheet section 6.</w:t>
            </w:r>
          </w:p>
          <w:p w14:paraId="3A6E5181" w14:textId="1976A5F7" w:rsidR="009F0B9B" w:rsidRDefault="009F0B9B">
            <w:pPr>
              <w:widowControl w:val="0"/>
              <w:spacing w:after="160" w:line="240" w:lineRule="auto"/>
              <w:rPr>
                <w:rFonts w:ascii="Times New Roman" w:eastAsia="Times New Roman" w:hAnsi="Times New Roman" w:cs="Times New Roman"/>
                <w:color w:val="000000"/>
                <w:sz w:val="22"/>
                <w:szCs w:val="22"/>
              </w:rPr>
            </w:pPr>
          </w:p>
        </w:tc>
      </w:tr>
      <w:tr w:rsidR="009F0B9B" w14:paraId="4F507FB0" w14:textId="77777777" w:rsidTr="00F80634">
        <w:tc>
          <w:tcPr>
            <w:tcW w:w="9671" w:type="dxa"/>
            <w:shd w:val="clear" w:color="auto" w:fill="auto"/>
            <w:tcMar>
              <w:top w:w="100" w:type="dxa"/>
              <w:left w:w="100" w:type="dxa"/>
              <w:bottom w:w="100" w:type="dxa"/>
              <w:right w:w="100" w:type="dxa"/>
            </w:tcMar>
          </w:tcPr>
          <w:p w14:paraId="7E3F5840"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w:t>
            </w:r>
            <w:r>
              <w:rPr>
                <w:rFonts w:ascii="Times New Roman" w:eastAsia="Times New Roman" w:hAnsi="Times New Roman" w:cs="Times New Roman"/>
                <w:b/>
                <w:color w:val="000000"/>
                <w:sz w:val="22"/>
                <w:szCs w:val="22"/>
              </w:rPr>
              <w:tab/>
              <w:t xml:space="preserve">Currency </w:t>
            </w:r>
          </w:p>
          <w:p w14:paraId="5F297BAB"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14:paraId="557A4907"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FF"/>
                <w:sz w:val="22"/>
                <w:szCs w:val="22"/>
              </w:rPr>
              <w:t>USD</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bl>
    <w:p w14:paraId="5E3F5D39"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7"/>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1"/>
      </w:tblGrid>
      <w:tr w:rsidR="009F0B9B" w14:paraId="5C882A60" w14:textId="77777777" w:rsidTr="00F80634">
        <w:tc>
          <w:tcPr>
            <w:tcW w:w="9671" w:type="dxa"/>
            <w:shd w:val="clear" w:color="auto" w:fill="auto"/>
            <w:tcMar>
              <w:top w:w="100" w:type="dxa"/>
              <w:left w:w="100" w:type="dxa"/>
              <w:bottom w:w="100" w:type="dxa"/>
              <w:right w:w="100" w:type="dxa"/>
            </w:tcMar>
          </w:tcPr>
          <w:p w14:paraId="3FE84F30" w14:textId="77777777" w:rsidR="009F0B9B" w:rsidRDefault="00A5720B">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4E32CB77"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t>
            </w:r>
            <w:r>
              <w:rPr>
                <w:rFonts w:ascii="Times New Roman" w:eastAsia="Times New Roman" w:hAnsi="Times New Roman" w:cs="Times New Roman"/>
                <w:color w:val="000000"/>
                <w:sz w:val="22"/>
                <w:szCs w:val="22"/>
              </w:rPr>
              <w:lastRenderedPageBreak/>
              <w:t>which may be incurred by any Offeror in the preparation of their tender.</w:t>
            </w:r>
          </w:p>
          <w:p w14:paraId="0DB464B5" w14:textId="77777777" w:rsidR="009F0B9B" w:rsidRDefault="00A5720B">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9F0B9B" w14:paraId="1EF079B7" w14:textId="77777777" w:rsidTr="00F80634">
        <w:tc>
          <w:tcPr>
            <w:tcW w:w="9671" w:type="dxa"/>
            <w:shd w:val="clear" w:color="auto" w:fill="auto"/>
            <w:tcMar>
              <w:top w:w="100" w:type="dxa"/>
              <w:left w:w="100" w:type="dxa"/>
              <w:bottom w:w="100" w:type="dxa"/>
              <w:right w:w="100" w:type="dxa"/>
            </w:tcMar>
          </w:tcPr>
          <w:p w14:paraId="6ECE8EAC" w14:textId="77777777" w:rsidR="009F0B9B" w:rsidRDefault="00A5720B">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lastRenderedPageBreak/>
              <w:t>3.5.1</w:t>
            </w:r>
            <w:r>
              <w:rPr>
                <w:rFonts w:ascii="Times New Roman" w:eastAsia="Times New Roman" w:hAnsi="Times New Roman" w:cs="Times New Roman"/>
                <w:b/>
                <w:color w:val="000000"/>
                <w:sz w:val="22"/>
                <w:szCs w:val="22"/>
              </w:rPr>
              <w:tab/>
              <w:t xml:space="preserve">Scoring Evaluation </w:t>
            </w:r>
          </w:p>
          <w:p w14:paraId="0544489C" w14:textId="77777777" w:rsidR="009F0B9B" w:rsidRDefault="00A5720B">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27A24058"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168B483D"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785EFE95"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6F59A3B2" w14:textId="77777777" w:rsidR="009F0B9B" w:rsidRDefault="00A5720B">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5"/>
              <w:tblW w:w="9424" w:type="dxa"/>
              <w:tblLayout w:type="fixed"/>
              <w:tblLook w:val="0600" w:firstRow="0" w:lastRow="0" w:firstColumn="0" w:lastColumn="0" w:noHBand="1" w:noVBand="1"/>
            </w:tblPr>
            <w:tblGrid>
              <w:gridCol w:w="1095"/>
              <w:gridCol w:w="8329"/>
            </w:tblGrid>
            <w:tr w:rsidR="009F0B9B" w14:paraId="4FD4B07A" w14:textId="77777777" w:rsidTr="00F80634">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5CE9D062" w14:textId="77777777" w:rsidR="009F0B9B" w:rsidRDefault="00A5720B">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329"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0EC2F06" w14:textId="77777777" w:rsidR="009F0B9B" w:rsidRDefault="00A5720B">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9F0B9B" w14:paraId="62E3D538" w14:textId="77777777" w:rsidTr="00F80634">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83141C"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32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A73D35"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9F0B9B" w14:paraId="5C4AAC87" w14:textId="77777777" w:rsidTr="00F80634">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77C3AC"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32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9A80C3"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9F0B9B" w14:paraId="657C1EF3" w14:textId="77777777" w:rsidTr="002048BB">
              <w:trPr>
                <w:trHeight w:val="167"/>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C9A244"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32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62E1C5"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9F0B9B" w14:paraId="01A5B088" w14:textId="77777777" w:rsidTr="00F80634">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C4F0E"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32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1B2D1"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9F0B9B" w14:paraId="66CFDF1E" w14:textId="77777777" w:rsidTr="00F80634">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71F226"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329"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63841B"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0568F877" w14:textId="77777777" w:rsidR="000537E8" w:rsidRDefault="000537E8">
            <w:pPr>
              <w:widowControl w:val="0"/>
              <w:spacing w:after="160" w:line="240" w:lineRule="auto"/>
              <w:rPr>
                <w:rFonts w:ascii="Times New Roman" w:eastAsia="Times New Roman" w:hAnsi="Times New Roman" w:cs="Times New Roman"/>
                <w:i/>
                <w:color w:val="000000"/>
                <w:sz w:val="22"/>
                <w:szCs w:val="22"/>
              </w:rPr>
            </w:pPr>
          </w:p>
          <w:tbl>
            <w:tblPr>
              <w:tblW w:w="94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6345"/>
              <w:gridCol w:w="1510"/>
              <w:gridCol w:w="1559"/>
            </w:tblGrid>
            <w:tr w:rsidR="000537E8" w14:paraId="673328A1" w14:textId="77777777" w:rsidTr="000537E8">
              <w:trPr>
                <w:trHeight w:val="852"/>
              </w:trPr>
              <w:tc>
                <w:tcPr>
                  <w:tcW w:w="6345" w:type="dxa"/>
                  <w:shd w:val="clear" w:color="auto" w:fill="B8CCE4" w:themeFill="accent1" w:themeFillTint="66"/>
                  <w:tcMar>
                    <w:top w:w="100" w:type="dxa"/>
                    <w:left w:w="100" w:type="dxa"/>
                    <w:bottom w:w="100" w:type="dxa"/>
                    <w:right w:w="100" w:type="dxa"/>
                  </w:tcMar>
                </w:tcPr>
                <w:p w14:paraId="52CCA1E5" w14:textId="77777777" w:rsidR="000537E8" w:rsidRDefault="000537E8" w:rsidP="000537E8">
                  <w:pPr>
                    <w:widowControl w:val="0"/>
                    <w:spacing w:after="0" w:line="240" w:lineRule="auto"/>
                    <w:jc w:val="center"/>
                    <w:rPr>
                      <w:sz w:val="20"/>
                      <w:szCs w:val="20"/>
                    </w:rPr>
                  </w:pPr>
                  <w:r>
                    <w:rPr>
                      <w:sz w:val="20"/>
                      <w:szCs w:val="20"/>
                    </w:rPr>
                    <w:t>Evaluation Criteria</w:t>
                  </w:r>
                </w:p>
              </w:tc>
              <w:tc>
                <w:tcPr>
                  <w:tcW w:w="1510" w:type="dxa"/>
                  <w:shd w:val="clear" w:color="auto" w:fill="B8CCE4" w:themeFill="accent1" w:themeFillTint="66"/>
                  <w:tcMar>
                    <w:top w:w="100" w:type="dxa"/>
                    <w:left w:w="100" w:type="dxa"/>
                    <w:bottom w:w="100" w:type="dxa"/>
                    <w:right w:w="100" w:type="dxa"/>
                  </w:tcMar>
                </w:tcPr>
                <w:p w14:paraId="0F6BC302" w14:textId="77777777" w:rsidR="000537E8" w:rsidRDefault="000537E8" w:rsidP="000537E8">
                  <w:pPr>
                    <w:widowControl w:val="0"/>
                    <w:spacing w:after="0" w:line="240" w:lineRule="auto"/>
                    <w:jc w:val="center"/>
                    <w:rPr>
                      <w:sz w:val="20"/>
                      <w:szCs w:val="20"/>
                    </w:rPr>
                  </w:pPr>
                  <w:r>
                    <w:rPr>
                      <w:sz w:val="20"/>
                      <w:szCs w:val="20"/>
                    </w:rPr>
                    <w:t>Weight</w:t>
                  </w:r>
                </w:p>
                <w:p w14:paraId="3424DE06" w14:textId="77777777" w:rsidR="000537E8" w:rsidRDefault="000537E8" w:rsidP="000537E8">
                  <w:pPr>
                    <w:widowControl w:val="0"/>
                    <w:spacing w:after="0" w:line="240" w:lineRule="auto"/>
                    <w:jc w:val="center"/>
                    <w:rPr>
                      <w:sz w:val="20"/>
                      <w:szCs w:val="20"/>
                    </w:rPr>
                  </w:pPr>
                  <w:r>
                    <w:rPr>
                      <w:sz w:val="20"/>
                      <w:szCs w:val="20"/>
                    </w:rPr>
                    <w:t>(%)</w:t>
                  </w:r>
                </w:p>
                <w:p w14:paraId="05664BCC" w14:textId="77777777" w:rsidR="000537E8" w:rsidRDefault="000537E8" w:rsidP="000537E8">
                  <w:pPr>
                    <w:widowControl w:val="0"/>
                    <w:spacing w:after="0" w:line="240" w:lineRule="auto"/>
                    <w:jc w:val="center"/>
                    <w:rPr>
                      <w:sz w:val="20"/>
                      <w:szCs w:val="20"/>
                    </w:rPr>
                  </w:pPr>
                  <w:r>
                    <w:rPr>
                      <w:sz w:val="20"/>
                      <w:szCs w:val="20"/>
                    </w:rPr>
                    <w:t>A</w:t>
                  </w:r>
                </w:p>
              </w:tc>
              <w:tc>
                <w:tcPr>
                  <w:tcW w:w="1559" w:type="dxa"/>
                  <w:shd w:val="clear" w:color="auto" w:fill="B8CCE4" w:themeFill="accent1" w:themeFillTint="66"/>
                  <w:tcMar>
                    <w:top w:w="100" w:type="dxa"/>
                    <w:left w:w="100" w:type="dxa"/>
                    <w:bottom w:w="100" w:type="dxa"/>
                    <w:right w:w="100" w:type="dxa"/>
                  </w:tcMar>
                </w:tcPr>
                <w:p w14:paraId="40768CC1" w14:textId="77777777" w:rsidR="000537E8" w:rsidRDefault="000537E8" w:rsidP="000537E8">
                  <w:pPr>
                    <w:widowControl w:val="0"/>
                    <w:spacing w:after="0" w:line="240" w:lineRule="auto"/>
                    <w:jc w:val="center"/>
                    <w:rPr>
                      <w:sz w:val="20"/>
                      <w:szCs w:val="20"/>
                    </w:rPr>
                  </w:pPr>
                  <w:r>
                    <w:rPr>
                      <w:sz w:val="20"/>
                      <w:szCs w:val="20"/>
                    </w:rPr>
                    <w:t xml:space="preserve">Possible Points </w:t>
                  </w:r>
                </w:p>
                <w:p w14:paraId="1F029212" w14:textId="77777777" w:rsidR="000537E8" w:rsidRDefault="000537E8" w:rsidP="000537E8">
                  <w:pPr>
                    <w:widowControl w:val="0"/>
                    <w:spacing w:after="0" w:line="240" w:lineRule="auto"/>
                    <w:jc w:val="center"/>
                    <w:rPr>
                      <w:sz w:val="20"/>
                      <w:szCs w:val="20"/>
                    </w:rPr>
                  </w:pPr>
                  <w:r>
                    <w:rPr>
                      <w:sz w:val="20"/>
                      <w:szCs w:val="20"/>
                    </w:rPr>
                    <w:t>(1 to 10)</w:t>
                  </w:r>
                </w:p>
                <w:p w14:paraId="40AA7ABB" w14:textId="77777777" w:rsidR="000537E8" w:rsidRDefault="000537E8" w:rsidP="000537E8">
                  <w:pPr>
                    <w:widowControl w:val="0"/>
                    <w:spacing w:after="0" w:line="240" w:lineRule="auto"/>
                    <w:jc w:val="center"/>
                    <w:rPr>
                      <w:sz w:val="20"/>
                      <w:szCs w:val="20"/>
                    </w:rPr>
                  </w:pPr>
                  <w:r>
                    <w:rPr>
                      <w:sz w:val="20"/>
                      <w:szCs w:val="20"/>
                    </w:rPr>
                    <w:t>B</w:t>
                  </w:r>
                </w:p>
              </w:tc>
            </w:tr>
            <w:tr w:rsidR="000537E8" w14:paraId="7D3FF853" w14:textId="77777777" w:rsidTr="000537E8">
              <w:tc>
                <w:tcPr>
                  <w:tcW w:w="6345" w:type="dxa"/>
                  <w:tcMar>
                    <w:top w:w="100" w:type="dxa"/>
                    <w:left w:w="100" w:type="dxa"/>
                    <w:bottom w:w="100" w:type="dxa"/>
                    <w:right w:w="100" w:type="dxa"/>
                  </w:tcMar>
                </w:tcPr>
                <w:p w14:paraId="30AA9A61" w14:textId="77777777" w:rsidR="000537E8" w:rsidRDefault="000537E8" w:rsidP="000537E8">
                  <w:pPr>
                    <w:widowControl w:val="0"/>
                    <w:spacing w:after="0" w:line="240" w:lineRule="auto"/>
                    <w:rPr>
                      <w:sz w:val="20"/>
                      <w:szCs w:val="20"/>
                    </w:rPr>
                  </w:pPr>
                  <w:r>
                    <w:rPr>
                      <w:sz w:val="20"/>
                      <w:szCs w:val="20"/>
                    </w:rPr>
                    <w:t>Experience in producing games that have proven strong behavioral change outcomes in communities</w:t>
                  </w:r>
                </w:p>
              </w:tc>
              <w:tc>
                <w:tcPr>
                  <w:tcW w:w="1510" w:type="dxa"/>
                  <w:tcMar>
                    <w:top w:w="100" w:type="dxa"/>
                    <w:left w:w="100" w:type="dxa"/>
                    <w:bottom w:w="100" w:type="dxa"/>
                    <w:right w:w="100" w:type="dxa"/>
                  </w:tcMar>
                </w:tcPr>
                <w:p w14:paraId="1BF158AD" w14:textId="77777777" w:rsidR="000537E8" w:rsidRDefault="000537E8" w:rsidP="000537E8">
                  <w:pPr>
                    <w:widowControl w:val="0"/>
                    <w:spacing w:after="0" w:line="240" w:lineRule="auto"/>
                    <w:rPr>
                      <w:sz w:val="20"/>
                      <w:szCs w:val="20"/>
                    </w:rPr>
                  </w:pPr>
                </w:p>
              </w:tc>
              <w:tc>
                <w:tcPr>
                  <w:tcW w:w="1559" w:type="dxa"/>
                  <w:tcMar>
                    <w:top w:w="100" w:type="dxa"/>
                    <w:left w:w="100" w:type="dxa"/>
                    <w:bottom w:w="100" w:type="dxa"/>
                    <w:right w:w="100" w:type="dxa"/>
                  </w:tcMar>
                </w:tcPr>
                <w:p w14:paraId="14E3ABBC" w14:textId="77777777" w:rsidR="000537E8" w:rsidRDefault="000537E8" w:rsidP="000537E8">
                  <w:pPr>
                    <w:widowControl w:val="0"/>
                    <w:spacing w:after="0" w:line="240" w:lineRule="auto"/>
                    <w:rPr>
                      <w:sz w:val="20"/>
                      <w:szCs w:val="20"/>
                    </w:rPr>
                  </w:pPr>
                </w:p>
              </w:tc>
            </w:tr>
            <w:tr w:rsidR="000537E8" w14:paraId="32CC9E9D" w14:textId="77777777" w:rsidTr="000537E8">
              <w:tc>
                <w:tcPr>
                  <w:tcW w:w="6345" w:type="dxa"/>
                  <w:shd w:val="clear" w:color="auto" w:fill="auto"/>
                  <w:tcMar>
                    <w:top w:w="100" w:type="dxa"/>
                    <w:left w:w="100" w:type="dxa"/>
                    <w:bottom w:w="100" w:type="dxa"/>
                    <w:right w:w="100" w:type="dxa"/>
                  </w:tcMar>
                </w:tcPr>
                <w:p w14:paraId="1A268EBA" w14:textId="77777777" w:rsidR="000537E8" w:rsidRDefault="000537E8" w:rsidP="000537E8">
                  <w:pPr>
                    <w:widowControl w:val="0"/>
                    <w:spacing w:after="0" w:line="240" w:lineRule="auto"/>
                    <w:rPr>
                      <w:sz w:val="20"/>
                      <w:szCs w:val="20"/>
                    </w:rPr>
                  </w:pPr>
                  <w:r>
                    <w:rPr>
                      <w:sz w:val="20"/>
                      <w:szCs w:val="20"/>
                    </w:rPr>
                    <w:t>Experience working in contexts in SKS and SDS - with consideration of gender, age and literacy capabilities.</w:t>
                  </w:r>
                </w:p>
              </w:tc>
              <w:tc>
                <w:tcPr>
                  <w:tcW w:w="1510" w:type="dxa"/>
                  <w:shd w:val="clear" w:color="auto" w:fill="auto"/>
                  <w:tcMar>
                    <w:top w:w="100" w:type="dxa"/>
                    <w:left w:w="100" w:type="dxa"/>
                    <w:bottom w:w="100" w:type="dxa"/>
                    <w:right w:w="100" w:type="dxa"/>
                  </w:tcMar>
                </w:tcPr>
                <w:p w14:paraId="543E31BD" w14:textId="77777777" w:rsidR="000537E8" w:rsidRDefault="000537E8" w:rsidP="000537E8">
                  <w:pPr>
                    <w:widowControl w:val="0"/>
                    <w:spacing w:after="0" w:line="240" w:lineRule="auto"/>
                    <w:rPr>
                      <w:sz w:val="20"/>
                      <w:szCs w:val="20"/>
                    </w:rPr>
                  </w:pPr>
                </w:p>
              </w:tc>
              <w:tc>
                <w:tcPr>
                  <w:tcW w:w="1559" w:type="dxa"/>
                  <w:shd w:val="clear" w:color="auto" w:fill="auto"/>
                  <w:tcMar>
                    <w:top w:w="100" w:type="dxa"/>
                    <w:left w:w="100" w:type="dxa"/>
                    <w:bottom w:w="100" w:type="dxa"/>
                    <w:right w:w="100" w:type="dxa"/>
                  </w:tcMar>
                </w:tcPr>
                <w:p w14:paraId="7106F407" w14:textId="77777777" w:rsidR="000537E8" w:rsidRDefault="000537E8" w:rsidP="000537E8">
                  <w:pPr>
                    <w:widowControl w:val="0"/>
                    <w:spacing w:after="0" w:line="240" w:lineRule="auto"/>
                    <w:rPr>
                      <w:sz w:val="20"/>
                      <w:szCs w:val="20"/>
                    </w:rPr>
                  </w:pPr>
                </w:p>
              </w:tc>
            </w:tr>
            <w:tr w:rsidR="000537E8" w14:paraId="132E2C8A" w14:textId="77777777" w:rsidTr="000537E8">
              <w:tc>
                <w:tcPr>
                  <w:tcW w:w="6345" w:type="dxa"/>
                  <w:shd w:val="clear" w:color="auto" w:fill="auto"/>
                  <w:tcMar>
                    <w:top w:w="100" w:type="dxa"/>
                    <w:left w:w="100" w:type="dxa"/>
                    <w:bottom w:w="100" w:type="dxa"/>
                    <w:right w:w="100" w:type="dxa"/>
                  </w:tcMar>
                </w:tcPr>
                <w:p w14:paraId="6EEDC06E" w14:textId="77777777" w:rsidR="000537E8" w:rsidRDefault="000537E8" w:rsidP="000537E8">
                  <w:pPr>
                    <w:widowControl w:val="0"/>
                    <w:spacing w:after="0" w:line="240" w:lineRule="auto"/>
                    <w:rPr>
                      <w:sz w:val="20"/>
                      <w:szCs w:val="20"/>
                    </w:rPr>
                  </w:pPr>
                  <w:r>
                    <w:rPr>
                      <w:sz w:val="20"/>
                      <w:szCs w:val="20"/>
                    </w:rPr>
                    <w:t xml:space="preserve">Proven organizational capabilities in managing and implementing </w:t>
                  </w:r>
                  <w:r>
                    <w:rPr>
                      <w:sz w:val="20"/>
                      <w:szCs w:val="20"/>
                    </w:rPr>
                    <w:lastRenderedPageBreak/>
                    <w:t>community events</w:t>
                  </w:r>
                </w:p>
              </w:tc>
              <w:tc>
                <w:tcPr>
                  <w:tcW w:w="1510" w:type="dxa"/>
                  <w:shd w:val="clear" w:color="auto" w:fill="auto"/>
                  <w:tcMar>
                    <w:top w:w="100" w:type="dxa"/>
                    <w:left w:w="100" w:type="dxa"/>
                    <w:bottom w:w="100" w:type="dxa"/>
                    <w:right w:w="100" w:type="dxa"/>
                  </w:tcMar>
                </w:tcPr>
                <w:p w14:paraId="31FC1C2C" w14:textId="77777777" w:rsidR="000537E8" w:rsidRDefault="000537E8" w:rsidP="000537E8">
                  <w:pPr>
                    <w:widowControl w:val="0"/>
                    <w:spacing w:after="0" w:line="240" w:lineRule="auto"/>
                    <w:rPr>
                      <w:sz w:val="20"/>
                      <w:szCs w:val="20"/>
                    </w:rPr>
                  </w:pPr>
                </w:p>
              </w:tc>
              <w:tc>
                <w:tcPr>
                  <w:tcW w:w="1559" w:type="dxa"/>
                  <w:shd w:val="clear" w:color="auto" w:fill="auto"/>
                  <w:tcMar>
                    <w:top w:w="100" w:type="dxa"/>
                    <w:left w:w="100" w:type="dxa"/>
                    <w:bottom w:w="100" w:type="dxa"/>
                    <w:right w:w="100" w:type="dxa"/>
                  </w:tcMar>
                </w:tcPr>
                <w:p w14:paraId="2FD18027" w14:textId="77777777" w:rsidR="000537E8" w:rsidRDefault="000537E8" w:rsidP="000537E8">
                  <w:pPr>
                    <w:widowControl w:val="0"/>
                    <w:spacing w:after="0" w:line="240" w:lineRule="auto"/>
                    <w:rPr>
                      <w:sz w:val="20"/>
                      <w:szCs w:val="20"/>
                    </w:rPr>
                  </w:pPr>
                </w:p>
              </w:tc>
            </w:tr>
            <w:tr w:rsidR="000537E8" w14:paraId="6C8C8664" w14:textId="77777777" w:rsidTr="000537E8">
              <w:tc>
                <w:tcPr>
                  <w:tcW w:w="6345" w:type="dxa"/>
                  <w:shd w:val="clear" w:color="auto" w:fill="auto"/>
                  <w:tcMar>
                    <w:top w:w="100" w:type="dxa"/>
                    <w:left w:w="100" w:type="dxa"/>
                    <w:bottom w:w="100" w:type="dxa"/>
                    <w:right w:w="100" w:type="dxa"/>
                  </w:tcMar>
                </w:tcPr>
                <w:p w14:paraId="6D6F71D6" w14:textId="77777777" w:rsidR="000537E8" w:rsidRDefault="000537E8" w:rsidP="000537E8">
                  <w:pPr>
                    <w:widowControl w:val="0"/>
                    <w:spacing w:after="0" w:line="240" w:lineRule="auto"/>
                    <w:rPr>
                      <w:sz w:val="20"/>
                      <w:szCs w:val="20"/>
                    </w:rPr>
                  </w:pPr>
                  <w:r>
                    <w:rPr>
                      <w:sz w:val="20"/>
                      <w:szCs w:val="20"/>
                    </w:rPr>
                    <w:t>Ability to produce clear timelines and budgets - sticking to deadlines and deliverables</w:t>
                  </w:r>
                </w:p>
              </w:tc>
              <w:tc>
                <w:tcPr>
                  <w:tcW w:w="1510" w:type="dxa"/>
                  <w:shd w:val="clear" w:color="auto" w:fill="auto"/>
                  <w:tcMar>
                    <w:top w:w="100" w:type="dxa"/>
                    <w:left w:w="100" w:type="dxa"/>
                    <w:bottom w:w="100" w:type="dxa"/>
                    <w:right w:w="100" w:type="dxa"/>
                  </w:tcMar>
                </w:tcPr>
                <w:p w14:paraId="676F186C" w14:textId="77777777" w:rsidR="000537E8" w:rsidRDefault="000537E8" w:rsidP="000537E8">
                  <w:pPr>
                    <w:widowControl w:val="0"/>
                    <w:spacing w:after="0" w:line="240" w:lineRule="auto"/>
                    <w:rPr>
                      <w:sz w:val="20"/>
                      <w:szCs w:val="20"/>
                    </w:rPr>
                  </w:pPr>
                </w:p>
              </w:tc>
              <w:tc>
                <w:tcPr>
                  <w:tcW w:w="1559" w:type="dxa"/>
                  <w:shd w:val="clear" w:color="auto" w:fill="auto"/>
                  <w:tcMar>
                    <w:top w:w="100" w:type="dxa"/>
                    <w:left w:w="100" w:type="dxa"/>
                    <w:bottom w:w="100" w:type="dxa"/>
                    <w:right w:w="100" w:type="dxa"/>
                  </w:tcMar>
                </w:tcPr>
                <w:p w14:paraId="2C08E6D7" w14:textId="77777777" w:rsidR="000537E8" w:rsidRDefault="000537E8" w:rsidP="000537E8">
                  <w:pPr>
                    <w:widowControl w:val="0"/>
                    <w:spacing w:after="0" w:line="240" w:lineRule="auto"/>
                    <w:rPr>
                      <w:sz w:val="20"/>
                      <w:szCs w:val="20"/>
                    </w:rPr>
                  </w:pPr>
                </w:p>
              </w:tc>
            </w:tr>
            <w:tr w:rsidR="000537E8" w14:paraId="14C4CA56" w14:textId="77777777" w:rsidTr="000537E8">
              <w:tc>
                <w:tcPr>
                  <w:tcW w:w="6345" w:type="dxa"/>
                  <w:shd w:val="clear" w:color="auto" w:fill="auto"/>
                  <w:tcMar>
                    <w:top w:w="100" w:type="dxa"/>
                    <w:left w:w="100" w:type="dxa"/>
                    <w:bottom w:w="100" w:type="dxa"/>
                    <w:right w:w="100" w:type="dxa"/>
                  </w:tcMar>
                </w:tcPr>
                <w:p w14:paraId="660CA4AF" w14:textId="77777777" w:rsidR="000537E8" w:rsidRDefault="000537E8" w:rsidP="000537E8">
                  <w:pPr>
                    <w:widowControl w:val="0"/>
                    <w:spacing w:after="0" w:line="240" w:lineRule="auto"/>
                    <w:rPr>
                      <w:sz w:val="20"/>
                      <w:szCs w:val="20"/>
                    </w:rPr>
                  </w:pPr>
                  <w:r>
                    <w:rPr>
                      <w:sz w:val="20"/>
                      <w:szCs w:val="20"/>
                    </w:rPr>
                    <w:t>Company profile maximum 5 pages</w:t>
                  </w:r>
                </w:p>
              </w:tc>
              <w:tc>
                <w:tcPr>
                  <w:tcW w:w="1510" w:type="dxa"/>
                  <w:shd w:val="clear" w:color="auto" w:fill="auto"/>
                  <w:tcMar>
                    <w:top w:w="100" w:type="dxa"/>
                    <w:left w:w="100" w:type="dxa"/>
                    <w:bottom w:w="100" w:type="dxa"/>
                    <w:right w:w="100" w:type="dxa"/>
                  </w:tcMar>
                </w:tcPr>
                <w:p w14:paraId="0E16BF3E" w14:textId="77777777" w:rsidR="000537E8" w:rsidRDefault="000537E8" w:rsidP="000537E8">
                  <w:pPr>
                    <w:widowControl w:val="0"/>
                    <w:spacing w:after="0" w:line="240" w:lineRule="auto"/>
                    <w:rPr>
                      <w:sz w:val="20"/>
                      <w:szCs w:val="20"/>
                    </w:rPr>
                  </w:pPr>
                </w:p>
              </w:tc>
              <w:tc>
                <w:tcPr>
                  <w:tcW w:w="1559" w:type="dxa"/>
                  <w:shd w:val="clear" w:color="auto" w:fill="auto"/>
                  <w:tcMar>
                    <w:top w:w="100" w:type="dxa"/>
                    <w:left w:w="100" w:type="dxa"/>
                    <w:bottom w:w="100" w:type="dxa"/>
                    <w:right w:w="100" w:type="dxa"/>
                  </w:tcMar>
                </w:tcPr>
                <w:p w14:paraId="19B3760F" w14:textId="77777777" w:rsidR="000537E8" w:rsidRDefault="000537E8" w:rsidP="000537E8">
                  <w:pPr>
                    <w:widowControl w:val="0"/>
                    <w:spacing w:after="0" w:line="240" w:lineRule="auto"/>
                    <w:rPr>
                      <w:sz w:val="20"/>
                      <w:szCs w:val="20"/>
                    </w:rPr>
                  </w:pPr>
                </w:p>
              </w:tc>
            </w:tr>
            <w:tr w:rsidR="000537E8" w14:paraId="49E832B7" w14:textId="77777777" w:rsidTr="000537E8">
              <w:tc>
                <w:tcPr>
                  <w:tcW w:w="6345" w:type="dxa"/>
                  <w:shd w:val="clear" w:color="auto" w:fill="auto"/>
                  <w:tcMar>
                    <w:top w:w="100" w:type="dxa"/>
                    <w:left w:w="100" w:type="dxa"/>
                    <w:bottom w:w="100" w:type="dxa"/>
                    <w:right w:w="100" w:type="dxa"/>
                  </w:tcMar>
                </w:tcPr>
                <w:p w14:paraId="5C92F126" w14:textId="77777777" w:rsidR="000537E8" w:rsidRDefault="000537E8" w:rsidP="000537E8">
                  <w:pPr>
                    <w:widowControl w:val="0"/>
                    <w:spacing w:after="0" w:line="240" w:lineRule="auto"/>
                    <w:rPr>
                      <w:sz w:val="20"/>
                      <w:szCs w:val="20"/>
                    </w:rPr>
                  </w:pPr>
                  <w:r>
                    <w:rPr>
                      <w:sz w:val="20"/>
                      <w:szCs w:val="20"/>
                    </w:rPr>
                    <w:t>References from previous work projects (including contact information)</w:t>
                  </w:r>
                </w:p>
              </w:tc>
              <w:tc>
                <w:tcPr>
                  <w:tcW w:w="1510" w:type="dxa"/>
                  <w:shd w:val="clear" w:color="auto" w:fill="auto"/>
                  <w:tcMar>
                    <w:top w:w="100" w:type="dxa"/>
                    <w:left w:w="100" w:type="dxa"/>
                    <w:bottom w:w="100" w:type="dxa"/>
                    <w:right w:w="100" w:type="dxa"/>
                  </w:tcMar>
                </w:tcPr>
                <w:p w14:paraId="0C3A2995" w14:textId="77777777" w:rsidR="000537E8" w:rsidRDefault="000537E8" w:rsidP="000537E8">
                  <w:pPr>
                    <w:widowControl w:val="0"/>
                    <w:spacing w:after="0" w:line="240" w:lineRule="auto"/>
                    <w:rPr>
                      <w:sz w:val="20"/>
                      <w:szCs w:val="20"/>
                    </w:rPr>
                  </w:pPr>
                </w:p>
              </w:tc>
              <w:tc>
                <w:tcPr>
                  <w:tcW w:w="1559" w:type="dxa"/>
                  <w:shd w:val="clear" w:color="auto" w:fill="auto"/>
                  <w:tcMar>
                    <w:top w:w="100" w:type="dxa"/>
                    <w:left w:w="100" w:type="dxa"/>
                    <w:bottom w:w="100" w:type="dxa"/>
                    <w:right w:w="100" w:type="dxa"/>
                  </w:tcMar>
                </w:tcPr>
                <w:p w14:paraId="2E59E663" w14:textId="77777777" w:rsidR="000537E8" w:rsidRDefault="000537E8" w:rsidP="000537E8">
                  <w:pPr>
                    <w:widowControl w:val="0"/>
                    <w:spacing w:after="0" w:line="240" w:lineRule="auto"/>
                    <w:rPr>
                      <w:sz w:val="20"/>
                      <w:szCs w:val="20"/>
                    </w:rPr>
                  </w:pPr>
                </w:p>
              </w:tc>
            </w:tr>
          </w:tbl>
          <w:p w14:paraId="6D48DA6D" w14:textId="77777777" w:rsidR="009F0B9B" w:rsidRDefault="009F0B9B">
            <w:pPr>
              <w:widowControl w:val="0"/>
              <w:spacing w:after="100" w:line="240" w:lineRule="auto"/>
              <w:jc w:val="both"/>
              <w:rPr>
                <w:rFonts w:ascii="Times New Roman" w:eastAsia="Times New Roman" w:hAnsi="Times New Roman" w:cs="Times New Roman"/>
                <w:b/>
                <w:color w:val="000000"/>
                <w:sz w:val="16"/>
                <w:szCs w:val="16"/>
              </w:rPr>
            </w:pPr>
          </w:p>
        </w:tc>
      </w:tr>
      <w:tr w:rsidR="009F0B9B" w14:paraId="31B6F811" w14:textId="77777777" w:rsidTr="00F80634">
        <w:tc>
          <w:tcPr>
            <w:tcW w:w="9671" w:type="dxa"/>
            <w:shd w:val="clear" w:color="auto" w:fill="auto"/>
            <w:tcMar>
              <w:top w:w="100" w:type="dxa"/>
              <w:left w:w="100" w:type="dxa"/>
              <w:bottom w:w="100" w:type="dxa"/>
              <w:right w:w="100" w:type="dxa"/>
            </w:tcMar>
          </w:tcPr>
          <w:p w14:paraId="0A7A2D89"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0C31A243"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46010F5B" w14:textId="54311949" w:rsidR="009F0B9B" w:rsidRPr="000537E8" w:rsidRDefault="00A5720B" w:rsidP="000537E8">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tc>
      </w:tr>
    </w:tbl>
    <w:p w14:paraId="53576E21" w14:textId="77777777" w:rsidR="009F0B9B" w:rsidRDefault="009F0B9B">
      <w:pPr>
        <w:pStyle w:val="Heading1"/>
        <w:widowControl w:val="0"/>
        <w:spacing w:after="0" w:line="240" w:lineRule="auto"/>
        <w:rPr>
          <w:sz w:val="28"/>
          <w:szCs w:val="28"/>
        </w:rPr>
      </w:pPr>
      <w:bookmarkStart w:id="5" w:name="_uea0wym567yl" w:colFirst="0" w:colLast="0"/>
      <w:bookmarkEnd w:id="5"/>
    </w:p>
    <w:p w14:paraId="243BC132" w14:textId="25F9C264" w:rsidR="009F0B9B" w:rsidRDefault="00A5720B" w:rsidP="008B6E71">
      <w:pPr>
        <w:pStyle w:val="Heading1"/>
        <w:widowControl w:val="0"/>
        <w:spacing w:after="0" w:line="240" w:lineRule="auto"/>
        <w:rPr>
          <w:sz w:val="28"/>
          <w:szCs w:val="28"/>
        </w:rPr>
      </w:pPr>
      <w:bookmarkStart w:id="6" w:name="_n1ql3zwoc1op" w:colFirst="0" w:colLast="0"/>
      <w:bookmarkEnd w:id="6"/>
      <w:r>
        <w:br w:type="page"/>
      </w:r>
      <w:r>
        <w:rPr>
          <w:sz w:val="28"/>
          <w:szCs w:val="28"/>
        </w:rPr>
        <w:lastRenderedPageBreak/>
        <w:t xml:space="preserve">Offer Form </w:t>
      </w:r>
    </w:p>
    <w:p w14:paraId="236F66B2" w14:textId="77777777" w:rsidR="009F0B9B" w:rsidRDefault="009F0B9B">
      <w:pPr>
        <w:spacing w:after="0" w:line="240" w:lineRule="auto"/>
      </w:pPr>
    </w:p>
    <w:tbl>
      <w:tblPr>
        <w:tblStyle w:val="a8"/>
        <w:tblW w:w="965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58"/>
      </w:tblGrid>
      <w:tr w:rsidR="009F0B9B" w14:paraId="601651BB" w14:textId="77777777" w:rsidTr="00467FD6">
        <w:tc>
          <w:tcPr>
            <w:tcW w:w="9658"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03C371BE" w14:textId="6098968D" w:rsidR="009F0B9B" w:rsidRDefault="00A5720B">
            <w:pPr>
              <w:jc w:val="both"/>
              <w:rPr>
                <w:b/>
              </w:rPr>
            </w:pPr>
            <w:r>
              <w:rPr>
                <w:b/>
              </w:rPr>
              <w:t xml:space="preserve">Offerors must submit their own </w:t>
            </w:r>
            <w:r w:rsidR="0056310D">
              <w:rPr>
                <w:b/>
              </w:rPr>
              <w:t>independent</w:t>
            </w:r>
            <w:r>
              <w:rPr>
                <w:b/>
              </w:rPr>
              <w:t xml:space="preserve"> offer including at least (but not limited to):</w:t>
            </w:r>
          </w:p>
          <w:p w14:paraId="7BEF268A" w14:textId="77777777" w:rsidR="009F0B9B" w:rsidRDefault="00A5720B">
            <w:pPr>
              <w:numPr>
                <w:ilvl w:val="0"/>
                <w:numId w:val="5"/>
              </w:numPr>
              <w:contextualSpacing/>
              <w:jc w:val="both"/>
            </w:pPr>
            <w:r>
              <w:t>All documents requested in the “Eligibility Criteria” section of this Tender Package</w:t>
            </w:r>
          </w:p>
          <w:p w14:paraId="20A675E5" w14:textId="77777777" w:rsidR="009F0B9B" w:rsidRDefault="00A5720B">
            <w:pPr>
              <w:numPr>
                <w:ilvl w:val="0"/>
                <w:numId w:val="5"/>
              </w:numPr>
              <w:contextualSpacing/>
              <w:jc w:val="both"/>
            </w:pPr>
            <w:r>
              <w:t>All documents requested in the “Tender Submittals” section of this Tender Package</w:t>
            </w:r>
          </w:p>
          <w:p w14:paraId="2D058C1D" w14:textId="77777777" w:rsidR="009F0B9B" w:rsidRDefault="00A5720B">
            <w:pPr>
              <w:numPr>
                <w:ilvl w:val="0"/>
                <w:numId w:val="5"/>
              </w:numPr>
              <w:contextualSpacing/>
              <w:jc w:val="both"/>
            </w:pPr>
            <w:r>
              <w:t>All information listed in the “Documents Comprising the Proposal” section below</w:t>
            </w:r>
          </w:p>
          <w:p w14:paraId="48DCF7AC" w14:textId="77777777" w:rsidR="009F0B9B" w:rsidRDefault="00A5720B">
            <w:pPr>
              <w:jc w:val="both"/>
              <w:rPr>
                <w:b/>
              </w:rPr>
            </w:pPr>
            <w:r>
              <w:rPr>
                <w:b/>
              </w:rPr>
              <w:t>All offers must be duly signed (including position and full name of the signer) and stamped, with the date of completion.</w:t>
            </w:r>
          </w:p>
        </w:tc>
      </w:tr>
    </w:tbl>
    <w:p w14:paraId="534A6161" w14:textId="77777777" w:rsidR="009F0B9B" w:rsidRDefault="009F0B9B">
      <w:pPr>
        <w:spacing w:after="0"/>
      </w:pPr>
    </w:p>
    <w:p w14:paraId="67869609" w14:textId="77777777" w:rsidR="009F0B9B" w:rsidRDefault="00A5720B">
      <w:pPr>
        <w:rPr>
          <w:b/>
          <w:i/>
          <w:sz w:val="24"/>
          <w:szCs w:val="24"/>
        </w:rPr>
      </w:pPr>
      <w:r>
        <w:rPr>
          <w:b/>
          <w:i/>
          <w:sz w:val="24"/>
          <w:szCs w:val="24"/>
        </w:rPr>
        <w:t>Documents Comprising the Proposal</w:t>
      </w:r>
    </w:p>
    <w:p w14:paraId="1CC7933B" w14:textId="215F64CE" w:rsidR="009F0B9B" w:rsidRDefault="00A5720B" w:rsidP="000537E8">
      <w:pPr>
        <w:spacing w:before="240" w:after="240" w:line="331" w:lineRule="auto"/>
      </w:pPr>
      <w:r>
        <w:t>The following information must be included in the offer of any potential offeror:</w:t>
      </w:r>
    </w:p>
    <w:p w14:paraId="2F6800D2" w14:textId="77777777" w:rsidR="009F0B9B" w:rsidRDefault="00A5720B">
      <w:pPr>
        <w:numPr>
          <w:ilvl w:val="0"/>
          <w:numId w:val="14"/>
        </w:numPr>
        <w:spacing w:after="0" w:line="288" w:lineRule="auto"/>
        <w:contextualSpacing/>
      </w:pPr>
      <w:r>
        <w:rPr>
          <w:b/>
        </w:rPr>
        <w:t>Cover Letter</w:t>
      </w:r>
      <w:r>
        <w:t xml:space="preserve"> explaining interest to be a contracted vendor or supplier, and the details of the Proposal. The content of the cover letter shall include the following information:</w:t>
      </w:r>
    </w:p>
    <w:p w14:paraId="43F44F95" w14:textId="77777777" w:rsidR="009F0B9B" w:rsidRDefault="00A5720B">
      <w:pPr>
        <w:numPr>
          <w:ilvl w:val="0"/>
          <w:numId w:val="14"/>
        </w:numPr>
        <w:spacing w:after="0" w:line="288" w:lineRule="auto"/>
        <w:ind w:left="1440"/>
        <w:contextualSpacing/>
      </w:pPr>
      <w:r>
        <w:t>A detailed specification of the offered goods, services and/or works (Proposal)</w:t>
      </w:r>
    </w:p>
    <w:p w14:paraId="0E9DD20F" w14:textId="77777777" w:rsidR="009F0B9B" w:rsidRDefault="00A5720B">
      <w:pPr>
        <w:numPr>
          <w:ilvl w:val="0"/>
          <w:numId w:val="14"/>
        </w:numPr>
        <w:spacing w:after="0" w:line="288" w:lineRule="auto"/>
        <w:ind w:left="1440"/>
        <w:contextualSpacing/>
      </w:pPr>
      <w:r>
        <w:t>Warranty (if necessary and appropriate)</w:t>
      </w:r>
    </w:p>
    <w:p w14:paraId="57905580" w14:textId="77777777" w:rsidR="009F0B9B" w:rsidRDefault="00A5720B">
      <w:pPr>
        <w:numPr>
          <w:ilvl w:val="0"/>
          <w:numId w:val="14"/>
        </w:numPr>
        <w:spacing w:after="0" w:line="288" w:lineRule="auto"/>
        <w:ind w:left="1440"/>
        <w:contextualSpacing/>
      </w:pPr>
      <w:r>
        <w:t>Delivery time</w:t>
      </w:r>
    </w:p>
    <w:p w14:paraId="572CF759" w14:textId="77777777" w:rsidR="009F0B9B" w:rsidRDefault="00A5720B">
      <w:pPr>
        <w:numPr>
          <w:ilvl w:val="0"/>
          <w:numId w:val="14"/>
        </w:numPr>
        <w:spacing w:after="0" w:line="288" w:lineRule="auto"/>
        <w:ind w:left="1440"/>
        <w:contextualSpacing/>
      </w:pPr>
      <w:r>
        <w:t>Price validity date (for this purpose and as stated on the advertisement, quote given shall remain unchanged for 180 working days)</w:t>
      </w:r>
    </w:p>
    <w:p w14:paraId="731A0817" w14:textId="77777777" w:rsidR="009F0B9B" w:rsidRDefault="00A5720B" w:rsidP="008B6E71">
      <w:pPr>
        <w:numPr>
          <w:ilvl w:val="0"/>
          <w:numId w:val="14"/>
        </w:numPr>
        <w:spacing w:after="0" w:line="576" w:lineRule="auto"/>
      </w:pPr>
      <w:r>
        <w:t xml:space="preserve">A Price Offer detailing the unit price only, using the </w:t>
      </w:r>
      <w:r>
        <w:rPr>
          <w:b/>
        </w:rPr>
        <w:t>Price Offer Sheet</w:t>
      </w:r>
      <w:r>
        <w:t xml:space="preserve"> template provided in </w:t>
      </w:r>
      <w:r>
        <w:rPr>
          <w:highlight w:val="yellow"/>
        </w:rPr>
        <w:t>section 7</w:t>
      </w:r>
    </w:p>
    <w:p w14:paraId="48B556BC" w14:textId="77777777" w:rsidR="009F0B9B" w:rsidRDefault="00A5720B" w:rsidP="008B6E71">
      <w:pPr>
        <w:numPr>
          <w:ilvl w:val="0"/>
          <w:numId w:val="14"/>
        </w:numPr>
        <w:spacing w:after="0" w:line="576" w:lineRule="auto"/>
        <w:contextualSpacing/>
      </w:pPr>
      <w:r>
        <w:t xml:space="preserve">Completed and signed Mercy Corps </w:t>
      </w:r>
      <w:r>
        <w:rPr>
          <w:b/>
        </w:rPr>
        <w:t>Supplier Information Form</w:t>
      </w:r>
      <w:r>
        <w:t xml:space="preserve"> (template provided in </w:t>
      </w:r>
      <w:r>
        <w:rPr>
          <w:highlight w:val="yellow"/>
        </w:rPr>
        <w:t>section 7</w:t>
      </w:r>
      <w:r>
        <w:t>)</w:t>
      </w:r>
    </w:p>
    <w:p w14:paraId="6FCD5837" w14:textId="77777777" w:rsidR="009F0B9B" w:rsidRDefault="00A5720B" w:rsidP="008B6E71">
      <w:pPr>
        <w:numPr>
          <w:ilvl w:val="0"/>
          <w:numId w:val="14"/>
        </w:numPr>
        <w:spacing w:after="0" w:line="576" w:lineRule="auto"/>
        <w:contextualSpacing/>
      </w:pPr>
      <w:r>
        <w:t>Other important documents offeror feels need to be attached to support their proposal</w:t>
      </w:r>
    </w:p>
    <w:p w14:paraId="33BE21BA" w14:textId="77777777" w:rsidR="009F0B9B" w:rsidRDefault="00A5720B">
      <w:pPr>
        <w:spacing w:line="331" w:lineRule="auto"/>
        <w:jc w:val="both"/>
      </w:pPr>
      <w: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2020BE34" w14:textId="77777777" w:rsidR="009F0B9B" w:rsidRDefault="00A5720B">
      <w:pPr>
        <w:spacing w:line="331" w:lineRule="auto"/>
      </w:pPr>
      <w:r>
        <w:t>Any interlineations, erasures, or overwriting shall be valid only if they are initialed by the person or persons signing the proposal.</w:t>
      </w:r>
    </w:p>
    <w:p w14:paraId="232D9E5E" w14:textId="77777777" w:rsidR="009F0B9B" w:rsidRDefault="00A5720B">
      <w:pPr>
        <w:spacing w:after="0" w:line="240" w:lineRule="auto"/>
      </w:pPr>
      <w:r>
        <w:br w:type="page"/>
      </w:r>
    </w:p>
    <w:p w14:paraId="28214EF2" w14:textId="77777777" w:rsidR="009F0B9B" w:rsidRDefault="00A5720B">
      <w:pPr>
        <w:pStyle w:val="Heading1"/>
        <w:widowControl w:val="0"/>
        <w:spacing w:after="160" w:line="240" w:lineRule="auto"/>
        <w:rPr>
          <w:sz w:val="28"/>
          <w:szCs w:val="28"/>
        </w:rPr>
      </w:pPr>
      <w:bookmarkStart w:id="7" w:name="_bgjb0uwvgprp" w:colFirst="0" w:colLast="0"/>
      <w:bookmarkEnd w:id="7"/>
      <w:r>
        <w:rPr>
          <w:sz w:val="28"/>
          <w:szCs w:val="28"/>
        </w:rPr>
        <w:lastRenderedPageBreak/>
        <w:t>5. Scope of Work/Technical Specifications</w:t>
      </w:r>
    </w:p>
    <w:p w14:paraId="20DE68BE" w14:textId="77777777" w:rsidR="009F0B9B" w:rsidRDefault="00A5720B">
      <w:pPr>
        <w:rPr>
          <w:b/>
          <w:color w:val="000000"/>
        </w:rPr>
      </w:pPr>
      <w:r>
        <w:rPr>
          <w:b/>
          <w:color w:val="000000"/>
        </w:rPr>
        <w:t>5.1 Background</w:t>
      </w:r>
    </w:p>
    <w:p w14:paraId="4AFD95B1"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rFonts w:eastAsia="Twentieth Century"/>
          <w:b/>
          <w:color w:val="auto"/>
          <w:sz w:val="26"/>
          <w:szCs w:val="26"/>
          <w:lang w:eastAsia="en-US"/>
        </w:rPr>
      </w:pPr>
      <w:r w:rsidRPr="00723B2B">
        <w:rPr>
          <w:rFonts w:eastAsia="Twentieth Century"/>
          <w:b/>
          <w:color w:val="auto"/>
          <w:sz w:val="26"/>
          <w:szCs w:val="26"/>
          <w:lang w:eastAsia="en-US"/>
        </w:rPr>
        <w:t>Term of Reference (</w:t>
      </w:r>
      <w:proofErr w:type="spellStart"/>
      <w:r w:rsidRPr="00723B2B">
        <w:rPr>
          <w:rFonts w:eastAsia="Twentieth Century"/>
          <w:b/>
          <w:color w:val="auto"/>
          <w:sz w:val="26"/>
          <w:szCs w:val="26"/>
          <w:lang w:eastAsia="en-US"/>
        </w:rPr>
        <w:t>ToR</w:t>
      </w:r>
      <w:proofErr w:type="spellEnd"/>
      <w:r w:rsidRPr="00723B2B">
        <w:rPr>
          <w:rFonts w:eastAsia="Twentieth Century"/>
          <w:b/>
          <w:color w:val="auto"/>
          <w:sz w:val="26"/>
          <w:szCs w:val="26"/>
          <w:lang w:eastAsia="en-US"/>
        </w:rPr>
        <w:t>)</w:t>
      </w:r>
    </w:p>
    <w:p w14:paraId="7D6492A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rFonts w:eastAsia="Twentieth Century"/>
          <w:color w:val="auto"/>
          <w:sz w:val="22"/>
          <w:szCs w:val="22"/>
          <w:lang w:eastAsia="en-US"/>
        </w:rPr>
      </w:pPr>
      <w:r w:rsidRPr="00723B2B">
        <w:rPr>
          <w:rFonts w:eastAsia="Twentieth Century"/>
          <w:b/>
          <w:color w:val="auto"/>
          <w:sz w:val="26"/>
          <w:szCs w:val="26"/>
          <w:lang w:eastAsia="en-US"/>
        </w:rPr>
        <w:t xml:space="preserve"> Service Contract: Creation of games for behavior change targeted at women and communities in South Darfur (SDS) and South Kordofan (SKS) for Mercy Corps’ Women Peace and Security Program, PEACE-WISE</w:t>
      </w:r>
    </w:p>
    <w:p w14:paraId="165BB57E"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20"/>
          <w:szCs w:val="20"/>
          <w:u w:val="single"/>
          <w:lang w:eastAsia="en-US"/>
        </w:rPr>
      </w:pPr>
    </w:p>
    <w:p w14:paraId="574E508E"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CC0000"/>
          <w:sz w:val="24"/>
          <w:szCs w:val="24"/>
          <w:u w:val="single"/>
          <w:lang w:eastAsia="en-US"/>
        </w:rPr>
      </w:pPr>
      <w:r w:rsidRPr="00723B2B">
        <w:rPr>
          <w:rFonts w:eastAsia="Twentieth Century"/>
          <w:b/>
          <w:color w:val="CC0000"/>
          <w:sz w:val="20"/>
          <w:szCs w:val="20"/>
          <w:u w:val="single"/>
          <w:lang w:eastAsia="en-US"/>
        </w:rPr>
        <w:t>1. Project Introduction</w:t>
      </w:r>
    </w:p>
    <w:p w14:paraId="727530B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20"/>
          <w:szCs w:val="20"/>
          <w:lang w:eastAsia="en-US"/>
        </w:rPr>
      </w:pPr>
    </w:p>
    <w:p w14:paraId="14DC157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20"/>
          <w:szCs w:val="20"/>
          <w:lang w:eastAsia="en-US"/>
        </w:rPr>
      </w:pPr>
      <w:r w:rsidRPr="00723B2B">
        <w:rPr>
          <w:rFonts w:eastAsia="Twentieth Century"/>
          <w:color w:val="auto"/>
          <w:sz w:val="20"/>
          <w:szCs w:val="20"/>
          <w:lang w:eastAsia="en-US"/>
        </w:rPr>
        <w:t xml:space="preserve">Funded by the US Department of State, Global Women Issues (S/GWI) Office, Mercy Corps Sudan, Europe is implementing a 3-year peacebuilding program across South Darfur, South Kordofan and Khartoum called PEACE-WISE. </w:t>
      </w:r>
      <w:r w:rsidRPr="00723B2B">
        <w:rPr>
          <w:rFonts w:eastAsia="Twentieth Century"/>
          <w:color w:val="auto"/>
          <w:sz w:val="20"/>
          <w:szCs w:val="20"/>
          <w:lang w:eastAsia="en-US"/>
        </w:rPr>
        <w:br/>
      </w:r>
    </w:p>
    <w:p w14:paraId="5A2F1B8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19"/>
          <w:szCs w:val="19"/>
          <w:vertAlign w:val="superscript"/>
          <w:lang w:eastAsia="en-US"/>
        </w:rPr>
      </w:pPr>
      <w:r w:rsidRPr="00723B2B">
        <w:rPr>
          <w:rFonts w:eastAsia="Twentieth Century"/>
          <w:color w:val="auto"/>
          <w:sz w:val="19"/>
          <w:szCs w:val="19"/>
          <w:lang w:eastAsia="en-US"/>
        </w:rPr>
        <w:t>PEACE-WISE originally was selected to build on the momentum of 2019’s successful pro-democracy movement led by women protestors, which resulted in the formation of a democratic power-sharing government. The Declaration of Freedom and Change which followed calls in part for empowering Sudanese women and combating all forms of discrimination against them.</w:t>
      </w:r>
      <w:r w:rsidRPr="00723B2B">
        <w:rPr>
          <w:rFonts w:eastAsia="Twentieth Century"/>
          <w:color w:val="auto"/>
          <w:sz w:val="19"/>
          <w:szCs w:val="19"/>
          <w:vertAlign w:val="superscript"/>
          <w:lang w:eastAsia="en-US"/>
        </w:rPr>
        <w:t xml:space="preserve"> </w:t>
      </w:r>
      <w:r w:rsidRPr="00723B2B">
        <w:rPr>
          <w:rFonts w:eastAsia="Twentieth Century"/>
          <w:color w:val="auto"/>
          <w:sz w:val="19"/>
          <w:szCs w:val="19"/>
          <w:lang w:eastAsia="en-US"/>
        </w:rPr>
        <w:t>While Sudan experiences various changes - Sudan’s most marginalized women, particularly those in South Darfur and South Kordofan states (SDS and SKS), continue to go unheard and face acute poverty and structural inequality. In September 2019, the University of Khartoum and the Overseas Development Institute convened prominent and highly qualified Sudanese women advocates to develop a list of nationwide policy priorities for advancing women’s equality. In their final report, the group acknowledged that the only way to address the country’s persistent inequalities is through a bottom-up, grassroots mechanism, and based on a survey of 10,000 Sudanese, they noted that the best platforms for increasing women’s visibility and autonomy are labor unions and neighborhood committees.</w:t>
      </w:r>
    </w:p>
    <w:p w14:paraId="5C3F68C6"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72" w:lineRule="auto"/>
        <w:ind w:left="1" w:right="101" w:firstLine="6"/>
        <w:rPr>
          <w:rFonts w:eastAsia="Twentieth Century"/>
          <w:color w:val="auto"/>
          <w:sz w:val="19"/>
          <w:szCs w:val="19"/>
          <w:vertAlign w:val="superscript"/>
          <w:lang w:eastAsia="en-US"/>
        </w:rPr>
      </w:pPr>
    </w:p>
    <w:p w14:paraId="07A35B42"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72" w:lineRule="auto"/>
        <w:ind w:left="1" w:right="101" w:firstLine="6"/>
        <w:rPr>
          <w:rFonts w:eastAsia="Twentieth Century"/>
          <w:b/>
          <w:color w:val="auto"/>
          <w:sz w:val="19"/>
          <w:szCs w:val="19"/>
          <w:lang w:eastAsia="en-US"/>
        </w:rPr>
      </w:pPr>
      <w:r w:rsidRPr="00723B2B">
        <w:rPr>
          <w:rFonts w:eastAsia="Twentieth Century"/>
          <w:b/>
          <w:color w:val="auto"/>
          <w:sz w:val="19"/>
          <w:szCs w:val="19"/>
          <w:lang w:eastAsia="en-US"/>
        </w:rPr>
        <w:t xml:space="preserve">Goal: Women from Sudan’s most marginalized and historically conflict-prone states of SDS and SKS play an active role in preventing and mitigating violence and conflict by engaging in the country’s political transition process to ensure a sustainable, inclusive, participatory democracy reflective of their policy preferences. </w:t>
      </w:r>
    </w:p>
    <w:p w14:paraId="20F0B8F6"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before="328" w:after="0" w:line="272" w:lineRule="auto"/>
        <w:ind w:left="1" w:firstLine="29"/>
        <w:rPr>
          <w:rFonts w:eastAsia="Twentieth Century"/>
          <w:color w:val="auto"/>
          <w:sz w:val="19"/>
          <w:szCs w:val="19"/>
          <w:lang w:eastAsia="en-US"/>
        </w:rPr>
      </w:pPr>
      <w:r w:rsidRPr="00723B2B">
        <w:rPr>
          <w:rFonts w:eastAsia="Twentieth Century"/>
          <w:color w:val="auto"/>
          <w:sz w:val="19"/>
          <w:szCs w:val="19"/>
          <w:lang w:eastAsia="en-US"/>
        </w:rPr>
        <w:t>PEACE-WISE consists of three main objectives:</w:t>
      </w:r>
    </w:p>
    <w:p w14:paraId="4DF481DE"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eastAsia="Twentieth Century"/>
          <w:color w:val="auto"/>
          <w:sz w:val="19"/>
          <w:szCs w:val="19"/>
          <w:lang w:eastAsia="en-US"/>
        </w:rPr>
      </w:pPr>
      <w:r w:rsidRPr="00723B2B">
        <w:rPr>
          <w:rFonts w:eastAsia="Twentieth Century"/>
          <w:b/>
          <w:color w:val="auto"/>
          <w:sz w:val="19"/>
          <w:szCs w:val="19"/>
          <w:lang w:eastAsia="en-US"/>
        </w:rPr>
        <w:t>Capacity Building:</w:t>
      </w:r>
      <w:r w:rsidRPr="00723B2B">
        <w:rPr>
          <w:rFonts w:eastAsia="Twentieth Century"/>
          <w:color w:val="auto"/>
          <w:sz w:val="19"/>
          <w:szCs w:val="19"/>
          <w:lang w:eastAsia="en-US"/>
        </w:rPr>
        <w:t xml:space="preserve"> Women’s civil society networks in SDS, SKS and Khartoum will receive training in order to incorporate key the needs and experiences of women from conflict-affected areas into decision making processes. Both women-led implementing partners, women leaders and CSOs will receive capacity building training on crisis mediation and dispute resolution, community mobilization, political transitions, and/or policies to transform gender inequalities that drive and perpetuate conflict.</w:t>
      </w:r>
    </w:p>
    <w:p w14:paraId="38270CF2"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eastAsia="Twentieth Century"/>
          <w:color w:val="auto"/>
          <w:sz w:val="19"/>
          <w:szCs w:val="19"/>
          <w:lang w:eastAsia="en-US"/>
        </w:rPr>
      </w:pPr>
      <w:r w:rsidRPr="00723B2B">
        <w:rPr>
          <w:rFonts w:eastAsia="Twentieth Century"/>
          <w:b/>
          <w:color w:val="auto"/>
          <w:sz w:val="19"/>
          <w:szCs w:val="19"/>
          <w:lang w:eastAsia="en-US"/>
        </w:rPr>
        <w:t>Collaborative Local Peacebuilding Initiatives:</w:t>
      </w:r>
      <w:r w:rsidRPr="00723B2B">
        <w:rPr>
          <w:rFonts w:eastAsia="Twentieth Century"/>
          <w:color w:val="auto"/>
          <w:sz w:val="19"/>
          <w:szCs w:val="19"/>
          <w:lang w:eastAsia="en-US"/>
        </w:rPr>
        <w:t xml:space="preserve"> Strengthened and expanded women’s networks collaborate on shared local peace-building initiatives to overcome divisions and build their collective influence and capabilities.</w:t>
      </w:r>
    </w:p>
    <w:p w14:paraId="4D287DF3"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before="240" w:after="240" w:line="240" w:lineRule="auto"/>
        <w:rPr>
          <w:rFonts w:eastAsia="Twentieth Century"/>
          <w:color w:val="auto"/>
          <w:sz w:val="19"/>
          <w:szCs w:val="19"/>
          <w:lang w:eastAsia="en-US"/>
        </w:rPr>
      </w:pPr>
      <w:r w:rsidRPr="00723B2B">
        <w:rPr>
          <w:rFonts w:eastAsia="Twentieth Century"/>
          <w:b/>
          <w:color w:val="auto"/>
          <w:sz w:val="19"/>
          <w:szCs w:val="19"/>
          <w:lang w:eastAsia="en-US"/>
        </w:rPr>
        <w:t>Representation - local, state, national:</w:t>
      </w:r>
      <w:r w:rsidRPr="00723B2B">
        <w:rPr>
          <w:rFonts w:eastAsia="Twentieth Century"/>
          <w:color w:val="auto"/>
          <w:sz w:val="19"/>
          <w:szCs w:val="19"/>
          <w:lang w:eastAsia="en-US"/>
        </w:rPr>
        <w:t xml:space="preserve"> Women’s networks in and across SDS, SKS and Khartoum will network with stakeholders on a local, state and national level and engage in peer-to-peer learning, benefitting existing and new women leaders, as well as male leaders. Women’s civil society networks, young and old, learn and grow together as they are networked on a local, state and national-level with relevant stakeholders on issues surrounding gender inequalities and conflict.</w:t>
      </w:r>
    </w:p>
    <w:p w14:paraId="2574AB8B"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72" w:lineRule="auto"/>
        <w:ind w:left="17" w:right="12" w:firstLine="14"/>
        <w:rPr>
          <w:rFonts w:eastAsia="Twentieth Century"/>
          <w:b/>
          <w:color w:val="CC0000"/>
          <w:sz w:val="20"/>
          <w:szCs w:val="20"/>
          <w:u w:val="single"/>
          <w:lang w:eastAsia="en-US"/>
        </w:rPr>
      </w:pPr>
      <w:r w:rsidRPr="00723B2B">
        <w:rPr>
          <w:rFonts w:eastAsia="Twentieth Century"/>
          <w:color w:val="auto"/>
          <w:sz w:val="19"/>
          <w:szCs w:val="19"/>
          <w:lang w:eastAsia="en-US"/>
        </w:rPr>
        <w:t xml:space="preserve">Mercy Corps believes a more inclusive, participatory, and sustainable political transition is possible if the needs </w:t>
      </w:r>
      <w:r w:rsidRPr="00723B2B">
        <w:rPr>
          <w:rFonts w:eastAsia="Twentieth Century"/>
          <w:color w:val="auto"/>
          <w:sz w:val="19"/>
          <w:szCs w:val="19"/>
          <w:lang w:eastAsia="en-US"/>
        </w:rPr>
        <w:lastRenderedPageBreak/>
        <w:t xml:space="preserve">of women and girls affected by conflict are prioritized. Leveraging its existing development and peacebuilding programming that involves 8,000 women in SDS and SKS, Mercy Corps proposes to partner with leading local women’s networks to amplify the voices of conflict-affected women in state and national level decision-making and demonstrate the power of collective influence and action to address priority needs. Collectively known as the PEACE-WISE Partners, these include </w:t>
      </w:r>
      <w:proofErr w:type="spellStart"/>
      <w:r w:rsidRPr="00723B2B">
        <w:rPr>
          <w:rFonts w:eastAsia="Twentieth Century"/>
          <w:color w:val="auto"/>
          <w:sz w:val="19"/>
          <w:szCs w:val="19"/>
          <w:lang w:eastAsia="en-US"/>
        </w:rPr>
        <w:t>Almanar</w:t>
      </w:r>
      <w:proofErr w:type="spellEnd"/>
      <w:r w:rsidRPr="00723B2B">
        <w:rPr>
          <w:rFonts w:eastAsia="Twentieth Century"/>
          <w:color w:val="auto"/>
          <w:sz w:val="19"/>
          <w:szCs w:val="19"/>
          <w:lang w:eastAsia="en-US"/>
        </w:rPr>
        <w:t xml:space="preserve"> Voluntary Organization in SKS and Khartoum, Sudan Women’s Development Organization (SWDO) and Relief and Mediation Corps (REMCO) in SDS. Together, we will facilitate peer-to-peer and peer-led skills building, learning and exchange efforts to strengthen and expand women’s leadership and infuse the experiences and priorities of SDS and SKS women into key dialogues and processes that affect their stability and security. Through the participation of women from SDS, SKS, and Khartoum in the political process and the establishment of a sustainable network, PEACE-WISE can ensure conflict-affected women and girls’ policy priorities are represented during the country’s political transition. </w:t>
      </w:r>
    </w:p>
    <w:p w14:paraId="07E5CC4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CC0000"/>
          <w:sz w:val="19"/>
          <w:szCs w:val="19"/>
          <w:u w:val="single"/>
          <w:lang w:eastAsia="en-US"/>
        </w:rPr>
      </w:pPr>
    </w:p>
    <w:p w14:paraId="2F98E866" w14:textId="08D7AB85" w:rsidR="00B43967" w:rsidRDefault="00B43967" w:rsidP="00B43967">
      <w:pPr>
        <w:rPr>
          <w:b/>
          <w:color w:val="000000"/>
          <w:highlight w:val="yellow"/>
        </w:rPr>
      </w:pPr>
      <w:r>
        <w:rPr>
          <w:b/>
          <w:color w:val="000000"/>
        </w:rPr>
        <w:t xml:space="preserve">5.2 Scope of Work </w:t>
      </w:r>
    </w:p>
    <w:p w14:paraId="0B2B78EE" w14:textId="77777777" w:rsidR="00723B2B" w:rsidRPr="00220C12" w:rsidRDefault="00723B2B" w:rsidP="00723B2B">
      <w:pPr>
        <w:pBdr>
          <w:top w:val="none" w:sz="0" w:space="0" w:color="auto"/>
          <w:left w:val="none" w:sz="0" w:space="0" w:color="auto"/>
          <w:bottom w:val="none" w:sz="0" w:space="0" w:color="auto"/>
          <w:right w:val="none" w:sz="0" w:space="0" w:color="auto"/>
          <w:between w:val="none" w:sz="0" w:space="0" w:color="auto"/>
        </w:pBdr>
        <w:spacing w:before="240" w:after="240"/>
        <w:rPr>
          <w:rFonts w:eastAsia="Twentieth Century"/>
          <w:color w:val="auto"/>
          <w:sz w:val="19"/>
          <w:szCs w:val="19"/>
          <w:lang w:eastAsia="en-US"/>
        </w:rPr>
      </w:pPr>
      <w:r w:rsidRPr="00220C12">
        <w:rPr>
          <w:rFonts w:eastAsia="Twentieth Century"/>
          <w:color w:val="CC0000"/>
          <w:sz w:val="19"/>
          <w:szCs w:val="19"/>
          <w:lang w:eastAsia="en-US"/>
        </w:rPr>
        <w:t>Aim:</w:t>
      </w:r>
      <w:r w:rsidRPr="00220C12">
        <w:rPr>
          <w:rFonts w:eastAsia="Twentieth Century"/>
          <w:color w:val="auto"/>
          <w:sz w:val="19"/>
          <w:szCs w:val="19"/>
          <w:lang w:eastAsia="en-US"/>
        </w:rPr>
        <w:t xml:space="preserve"> To create a game to change and influence behaviors, and increase public awareness surrounding women’s rights and peacebuilding issues within communities in SKS and SDS</w:t>
      </w:r>
    </w:p>
    <w:p w14:paraId="1DCB0B72" w14:textId="77777777" w:rsidR="00723B2B" w:rsidRPr="00220C12" w:rsidRDefault="00723B2B" w:rsidP="00723B2B">
      <w:pPr>
        <w:pBdr>
          <w:top w:val="none" w:sz="0" w:space="0" w:color="auto"/>
          <w:left w:val="none" w:sz="0" w:space="0" w:color="auto"/>
          <w:bottom w:val="none" w:sz="0" w:space="0" w:color="auto"/>
          <w:right w:val="none" w:sz="0" w:space="0" w:color="auto"/>
          <w:between w:val="none" w:sz="0" w:space="0" w:color="auto"/>
        </w:pBdr>
        <w:spacing w:before="240" w:after="240"/>
        <w:rPr>
          <w:rFonts w:eastAsia="Twentieth Century"/>
          <w:color w:val="auto"/>
          <w:sz w:val="19"/>
          <w:szCs w:val="19"/>
          <w:lang w:eastAsia="en-US"/>
        </w:rPr>
      </w:pPr>
      <w:r w:rsidRPr="00220C12">
        <w:rPr>
          <w:rFonts w:eastAsia="Twentieth Century"/>
          <w:color w:val="CC0000"/>
          <w:sz w:val="19"/>
          <w:szCs w:val="19"/>
          <w:lang w:eastAsia="en-US"/>
        </w:rPr>
        <w:t xml:space="preserve">Activity influenced by </w:t>
      </w:r>
      <w:r w:rsidRPr="00220C12">
        <w:rPr>
          <w:rFonts w:eastAsia="Twentieth Century"/>
          <w:color w:val="auto"/>
          <w:sz w:val="19"/>
          <w:szCs w:val="19"/>
          <w:lang w:eastAsia="en-US"/>
        </w:rPr>
        <w:t>women’s request for increased awareness raising and sensitization on women’s rights and inclusion in community life</w:t>
      </w:r>
    </w:p>
    <w:p w14:paraId="1182C4B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before="240" w:after="240"/>
        <w:rPr>
          <w:rFonts w:eastAsia="Twentieth Century"/>
          <w:color w:val="auto"/>
          <w:sz w:val="19"/>
          <w:szCs w:val="19"/>
          <w:lang w:eastAsia="en-US"/>
        </w:rPr>
      </w:pPr>
      <w:r w:rsidRPr="00723B2B">
        <w:rPr>
          <w:rFonts w:eastAsia="Twentieth Century"/>
          <w:color w:val="CC0000"/>
          <w:sz w:val="22"/>
          <w:szCs w:val="22"/>
          <w:lang w:eastAsia="en-US"/>
        </w:rPr>
        <w:t>Overview of request:</w:t>
      </w:r>
    </w:p>
    <w:p w14:paraId="60C28CEE" w14:textId="77777777" w:rsidR="00723B2B" w:rsidRPr="00723B2B" w:rsidRDefault="00723B2B" w:rsidP="00723B2B">
      <w:pPr>
        <w:numPr>
          <w:ilvl w:val="0"/>
          <w:numId w:val="17"/>
        </w:numPr>
        <w:pBdr>
          <w:top w:val="none" w:sz="0" w:space="0" w:color="auto"/>
          <w:left w:val="none" w:sz="0" w:space="0" w:color="auto"/>
          <w:bottom w:val="none" w:sz="0" w:space="0" w:color="auto"/>
          <w:right w:val="none" w:sz="0" w:space="0" w:color="auto"/>
          <w:between w:val="none" w:sz="0" w:space="0" w:color="auto"/>
        </w:pBdr>
        <w:spacing w:before="240" w:after="0"/>
        <w:rPr>
          <w:rFonts w:eastAsia="Twentieth Century"/>
          <w:color w:val="auto"/>
          <w:sz w:val="19"/>
          <w:szCs w:val="19"/>
          <w:lang w:eastAsia="en-US"/>
        </w:rPr>
      </w:pPr>
      <w:r w:rsidRPr="00723B2B">
        <w:rPr>
          <w:rFonts w:eastAsia="Twentieth Century"/>
          <w:color w:val="auto"/>
          <w:sz w:val="19"/>
          <w:szCs w:val="19"/>
          <w:lang w:eastAsia="en-US"/>
        </w:rPr>
        <w:t>2 co-creation workshops (one in SKS and one in SDS) with women leaders and game creators to design games in accordance with their community needs and areas needed for knowledge and awareness raising.</w:t>
      </w:r>
    </w:p>
    <w:p w14:paraId="22A5737C" w14:textId="77777777" w:rsidR="00723B2B" w:rsidRPr="00723B2B" w:rsidRDefault="00723B2B" w:rsidP="00723B2B">
      <w:pPr>
        <w:numPr>
          <w:ilvl w:val="0"/>
          <w:numId w:val="17"/>
        </w:num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19"/>
          <w:szCs w:val="19"/>
          <w:lang w:eastAsia="en-US"/>
        </w:rPr>
      </w:pPr>
      <w:r w:rsidRPr="00723B2B">
        <w:rPr>
          <w:rFonts w:eastAsia="Twentieth Century"/>
          <w:color w:val="auto"/>
          <w:sz w:val="19"/>
          <w:szCs w:val="19"/>
          <w:lang w:eastAsia="en-US"/>
        </w:rPr>
        <w:t>Creation of versatile games that cater for both literate and illiterate groups, adults and adolescents.</w:t>
      </w:r>
    </w:p>
    <w:p w14:paraId="404C1A8A" w14:textId="77777777" w:rsidR="00723B2B" w:rsidRPr="00723B2B" w:rsidRDefault="00723B2B" w:rsidP="00723B2B">
      <w:pPr>
        <w:numPr>
          <w:ilvl w:val="0"/>
          <w:numId w:val="17"/>
        </w:numPr>
        <w:pBdr>
          <w:top w:val="none" w:sz="0" w:space="0" w:color="auto"/>
          <w:left w:val="none" w:sz="0" w:space="0" w:color="auto"/>
          <w:bottom w:val="none" w:sz="0" w:space="0" w:color="auto"/>
          <w:right w:val="none" w:sz="0" w:space="0" w:color="auto"/>
          <w:between w:val="none" w:sz="0" w:space="0" w:color="auto"/>
        </w:pBdr>
        <w:spacing w:after="240"/>
        <w:rPr>
          <w:rFonts w:eastAsia="Twentieth Century"/>
          <w:color w:val="auto"/>
          <w:sz w:val="19"/>
          <w:szCs w:val="19"/>
          <w:lang w:eastAsia="en-US"/>
        </w:rPr>
      </w:pPr>
      <w:r w:rsidRPr="00723B2B">
        <w:rPr>
          <w:rFonts w:eastAsia="Twentieth Century"/>
          <w:color w:val="auto"/>
          <w:sz w:val="19"/>
          <w:szCs w:val="19"/>
          <w:lang w:eastAsia="en-US"/>
        </w:rPr>
        <w:t>Community gaming events and mini gaming workshops for communities to play these games.</w:t>
      </w:r>
    </w:p>
    <w:p w14:paraId="42A2E657"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before="240" w:after="0"/>
        <w:rPr>
          <w:rFonts w:eastAsia="Twentieth Century"/>
          <w:color w:val="000000"/>
          <w:sz w:val="22"/>
          <w:szCs w:val="22"/>
          <w:lang w:eastAsia="en-US"/>
          <w14:textFill>
            <w14:solidFill>
              <w14:srgbClr w14:val="000000">
                <w14:lumMod w14:val="85000"/>
                <w14:lumOff w14:val="15000"/>
              </w14:srgbClr>
            </w14:solidFill>
          </w14:textFill>
        </w:rPr>
      </w:pPr>
      <w:r w:rsidRPr="00723B2B">
        <w:rPr>
          <w:rFonts w:eastAsia="Twentieth Century"/>
          <w:color w:val="CC0000"/>
          <w:sz w:val="22"/>
          <w:szCs w:val="22"/>
          <w:lang w:eastAsia="en-US"/>
        </w:rPr>
        <w:t>PEACE-WISE outcomes this would contribute to:</w:t>
      </w:r>
    </w:p>
    <w:p w14:paraId="7E6B7902" w14:textId="77777777" w:rsidR="00723B2B" w:rsidRPr="00723B2B" w:rsidRDefault="00723B2B" w:rsidP="00723B2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Cs/>
          <w:color w:val="000000"/>
          <w:sz w:val="19"/>
          <w:szCs w:val="19"/>
          <w:highlight w:val="white"/>
          <w:lang w:eastAsia="en-US"/>
          <w14:textFill>
            <w14:solidFill>
              <w14:srgbClr w14:val="000000">
                <w14:lumMod w14:val="85000"/>
                <w14:lumOff w14:val="15000"/>
              </w14:srgbClr>
            </w14:solidFill>
          </w14:textFill>
        </w:rPr>
      </w:pPr>
      <w:r w:rsidRPr="00723B2B">
        <w:rPr>
          <w:rFonts w:eastAsia="Twentieth Century"/>
          <w:bCs/>
          <w:color w:val="000000"/>
          <w:sz w:val="19"/>
          <w:szCs w:val="19"/>
          <w:highlight w:val="white"/>
          <w:lang w:eastAsia="en-US"/>
          <w14:textFill>
            <w14:solidFill>
              <w14:srgbClr w14:val="000000">
                <w14:lumMod w14:val="85000"/>
                <w14:lumOff w14:val="15000"/>
              </w14:srgbClr>
            </w14:solidFill>
          </w14:textFill>
        </w:rPr>
        <w:t>Percentage of participants in SKS, SDS reporting increased knowledge on, and enhanced capacity to champion, women-led peacebuilding initiatives as a result of the program</w:t>
      </w:r>
      <w:r w:rsidRPr="00723B2B">
        <w:rPr>
          <w:rFonts w:eastAsia="Twentieth Century"/>
          <w:bCs/>
          <w:color w:val="000000"/>
          <w:sz w:val="19"/>
          <w:szCs w:val="19"/>
          <w:highlight w:val="white"/>
          <w:lang w:eastAsia="en-US"/>
          <w14:textFill>
            <w14:solidFill>
              <w14:srgbClr w14:val="000000">
                <w14:lumMod w14:val="85000"/>
                <w14:lumOff w14:val="15000"/>
              </w14:srgbClr>
            </w14:solidFill>
          </w14:textFill>
        </w:rPr>
        <w:br/>
      </w:r>
    </w:p>
    <w:p w14:paraId="7C0E4705" w14:textId="77777777" w:rsidR="00723B2B" w:rsidRPr="00723B2B" w:rsidRDefault="00723B2B" w:rsidP="00723B2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Cs/>
          <w:color w:val="000000"/>
          <w:sz w:val="19"/>
          <w:szCs w:val="19"/>
          <w:highlight w:val="white"/>
          <w:lang w:eastAsia="en-US"/>
          <w14:textFill>
            <w14:solidFill>
              <w14:srgbClr w14:val="000000">
                <w14:lumMod w14:val="85000"/>
                <w14:lumOff w14:val="15000"/>
              </w14:srgbClr>
            </w14:solidFill>
          </w14:textFill>
        </w:rPr>
      </w:pPr>
      <w:r w:rsidRPr="00723B2B">
        <w:rPr>
          <w:rFonts w:eastAsia="Twentieth Century"/>
          <w:bCs/>
          <w:color w:val="000000"/>
          <w:sz w:val="19"/>
          <w:szCs w:val="19"/>
          <w:highlight w:val="white"/>
          <w:lang w:eastAsia="en-US"/>
          <w14:textFill>
            <w14:solidFill>
              <w14:srgbClr w14:val="000000">
                <w14:lumMod w14:val="85000"/>
                <w14:lumOff w14:val="15000"/>
              </w14:srgbClr>
            </w14:solidFill>
          </w14:textFill>
        </w:rPr>
        <w:t>Percentage of participants who recognize benefits of cooperating with diverse/marginalized groups in the community</w:t>
      </w:r>
      <w:r w:rsidRPr="00723B2B">
        <w:rPr>
          <w:rFonts w:eastAsia="Twentieth Century"/>
          <w:bCs/>
          <w:color w:val="000000"/>
          <w:sz w:val="19"/>
          <w:szCs w:val="19"/>
          <w:highlight w:val="white"/>
          <w:lang w:eastAsia="en-US"/>
          <w14:textFill>
            <w14:solidFill>
              <w14:srgbClr w14:val="000000">
                <w14:lumMod w14:val="85000"/>
                <w14:lumOff w14:val="15000"/>
              </w14:srgbClr>
            </w14:solidFill>
          </w14:textFill>
        </w:rPr>
        <w:br/>
      </w:r>
    </w:p>
    <w:p w14:paraId="4AC7906A" w14:textId="77777777" w:rsidR="00723B2B" w:rsidRPr="00723B2B" w:rsidRDefault="00723B2B" w:rsidP="00723B2B">
      <w:pPr>
        <w:numPr>
          <w:ilvl w:val="0"/>
          <w:numId w:val="18"/>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000000"/>
          <w:sz w:val="23"/>
          <w:szCs w:val="23"/>
          <w:highlight w:val="white"/>
          <w:lang w:eastAsia="en-US"/>
          <w14:textFill>
            <w14:solidFill>
              <w14:srgbClr w14:val="000000">
                <w14:lumMod w14:val="85000"/>
                <w14:lumOff w14:val="15000"/>
              </w14:srgbClr>
            </w14:solidFill>
          </w14:textFill>
        </w:rPr>
      </w:pPr>
      <w:r w:rsidRPr="00723B2B">
        <w:rPr>
          <w:rFonts w:eastAsia="Twentieth Century"/>
          <w:bCs/>
          <w:color w:val="000000"/>
          <w:sz w:val="19"/>
          <w:szCs w:val="19"/>
          <w:highlight w:val="white"/>
          <w:lang w:eastAsia="en-US"/>
          <w14:textFill>
            <w14:solidFill>
              <w14:srgbClr w14:val="000000">
                <w14:lumMod w14:val="85000"/>
                <w14:lumOff w14:val="15000"/>
              </w14:srgbClr>
            </w14:solidFill>
          </w14:textFill>
        </w:rPr>
        <w:t>Percentage of participants in SKS, SDS and KRT reporting increased collaboration on women’s issues and initiatives, within their groups and with other groups on women issues</w:t>
      </w:r>
      <w:r w:rsidRPr="00723B2B">
        <w:rPr>
          <w:rFonts w:eastAsia="Twentieth Century"/>
          <w:b/>
          <w:color w:val="000000"/>
          <w:sz w:val="19"/>
          <w:szCs w:val="19"/>
          <w:u w:val="single"/>
          <w:lang w:eastAsia="en-US"/>
          <w14:textFill>
            <w14:solidFill>
              <w14:srgbClr w14:val="000000">
                <w14:lumMod w14:val="85000"/>
                <w14:lumOff w14:val="15000"/>
              </w14:srgbClr>
            </w14:solidFill>
          </w14:textFill>
        </w:rPr>
        <w:br/>
      </w:r>
    </w:p>
    <w:p w14:paraId="64FC0740" w14:textId="2641B8D1"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CC0000"/>
          <w:sz w:val="19"/>
          <w:szCs w:val="19"/>
          <w:u w:val="single"/>
          <w:lang w:eastAsia="en-US"/>
        </w:rPr>
      </w:pPr>
      <w:r w:rsidRPr="00723B2B">
        <w:rPr>
          <w:rFonts w:eastAsia="Twentieth Century"/>
          <w:b/>
          <w:color w:val="CC0000"/>
          <w:sz w:val="19"/>
          <w:szCs w:val="19"/>
          <w:u w:val="single"/>
          <w:lang w:eastAsia="en-US"/>
        </w:rPr>
        <w:t>Expected Outputs</w:t>
      </w:r>
    </w:p>
    <w:p w14:paraId="33AF0CC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19"/>
          <w:szCs w:val="19"/>
          <w:lang w:eastAsia="en-US"/>
        </w:rPr>
      </w:pPr>
    </w:p>
    <w:p w14:paraId="5D8AD330" w14:textId="77777777" w:rsidR="00723B2B" w:rsidRPr="00723B2B" w:rsidRDefault="00723B2B" w:rsidP="00723B2B">
      <w:pPr>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eastAsia="Twentieth Century"/>
          <w:bCs/>
          <w:color w:val="auto"/>
          <w:sz w:val="19"/>
          <w:szCs w:val="19"/>
          <w:lang w:eastAsia="en-US"/>
        </w:rPr>
      </w:pPr>
      <w:r w:rsidRPr="00723B2B">
        <w:rPr>
          <w:rFonts w:eastAsia="Twentieth Century"/>
          <w:bCs/>
          <w:color w:val="auto"/>
          <w:sz w:val="19"/>
          <w:szCs w:val="19"/>
          <w:lang w:eastAsia="en-US"/>
        </w:rPr>
        <w:t>The facilitation and planning of two co-creation workshops, one in South Kordofan (Kadugli) and one in South Darfur (Nyala)</w:t>
      </w:r>
    </w:p>
    <w:p w14:paraId="31D4B38D" w14:textId="77777777" w:rsidR="00723B2B" w:rsidRPr="00723B2B" w:rsidRDefault="00723B2B" w:rsidP="00723B2B">
      <w:pPr>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eastAsia="Twentieth Century"/>
          <w:bCs/>
          <w:color w:val="auto"/>
          <w:sz w:val="19"/>
          <w:szCs w:val="19"/>
          <w:lang w:eastAsia="en-US"/>
        </w:rPr>
      </w:pPr>
      <w:r w:rsidRPr="00723B2B">
        <w:rPr>
          <w:rFonts w:eastAsia="Twentieth Century"/>
          <w:bCs/>
          <w:color w:val="auto"/>
          <w:sz w:val="19"/>
          <w:szCs w:val="19"/>
          <w:lang w:eastAsia="en-US"/>
        </w:rPr>
        <w:t>The creation of a game that caters for both literate and illiterate groups, adults and adolescents.</w:t>
      </w:r>
    </w:p>
    <w:p w14:paraId="47F8FD44" w14:textId="77777777" w:rsidR="00723B2B" w:rsidRPr="00723B2B" w:rsidRDefault="00723B2B" w:rsidP="00723B2B">
      <w:pPr>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eastAsia="Twentieth Century"/>
          <w:bCs/>
          <w:color w:val="auto"/>
          <w:sz w:val="19"/>
          <w:szCs w:val="19"/>
          <w:lang w:eastAsia="en-US"/>
        </w:rPr>
      </w:pPr>
      <w:r w:rsidRPr="00723B2B">
        <w:rPr>
          <w:rFonts w:eastAsia="Twentieth Century"/>
          <w:bCs/>
          <w:color w:val="auto"/>
          <w:sz w:val="19"/>
          <w:szCs w:val="19"/>
          <w:lang w:eastAsia="en-US"/>
        </w:rPr>
        <w:t>Facilitation and planning of a series of community and gaming events and mini gaming workshops for communities to be sensitized to and play these games.</w:t>
      </w:r>
    </w:p>
    <w:p w14:paraId="3618F9C3" w14:textId="0B84979D" w:rsidR="00723B2B" w:rsidRPr="00723B2B" w:rsidRDefault="00723B2B" w:rsidP="00723B2B">
      <w:pPr>
        <w:numPr>
          <w:ilvl w:val="0"/>
          <w:numId w:val="19"/>
        </w:numPr>
        <w:pBdr>
          <w:top w:val="none" w:sz="0" w:space="0" w:color="auto"/>
          <w:left w:val="none" w:sz="0" w:space="0" w:color="auto"/>
          <w:bottom w:val="none" w:sz="0" w:space="0" w:color="auto"/>
          <w:right w:val="none" w:sz="0" w:space="0" w:color="auto"/>
          <w:between w:val="none" w:sz="0" w:space="0" w:color="auto"/>
        </w:pBdr>
        <w:spacing w:after="0"/>
        <w:rPr>
          <w:rFonts w:eastAsia="Twentieth Century"/>
          <w:bCs/>
          <w:color w:val="auto"/>
          <w:sz w:val="19"/>
          <w:szCs w:val="19"/>
          <w:lang w:eastAsia="en-US"/>
        </w:rPr>
      </w:pPr>
      <w:r w:rsidRPr="00723B2B">
        <w:rPr>
          <w:rFonts w:eastAsia="Twentieth Century"/>
          <w:bCs/>
          <w:color w:val="auto"/>
          <w:sz w:val="19"/>
          <w:szCs w:val="19"/>
          <w:lang w:eastAsia="en-US"/>
        </w:rPr>
        <w:t xml:space="preserve">Reporting on behavior change shifts - changes in attitude, awareness, knowledge and </w:t>
      </w:r>
      <w:r w:rsidR="002704F8" w:rsidRPr="00723B2B">
        <w:rPr>
          <w:rFonts w:eastAsia="Twentieth Century"/>
          <w:bCs/>
          <w:color w:val="auto"/>
          <w:sz w:val="19"/>
          <w:szCs w:val="19"/>
          <w:lang w:eastAsia="en-US"/>
        </w:rPr>
        <w:t>behavior</w:t>
      </w:r>
      <w:r w:rsidRPr="00723B2B">
        <w:rPr>
          <w:rFonts w:eastAsia="Twentieth Century"/>
          <w:bCs/>
          <w:color w:val="auto"/>
          <w:sz w:val="19"/>
          <w:szCs w:val="19"/>
          <w:lang w:eastAsia="en-US"/>
        </w:rPr>
        <w:t xml:space="preserve">. </w:t>
      </w:r>
    </w:p>
    <w:p w14:paraId="67C2B8EF" w14:textId="78B9162F" w:rsidR="00723B2B" w:rsidRPr="00723B2B" w:rsidRDefault="00723B2B" w:rsidP="002704F8">
      <w:pPr>
        <w:pBdr>
          <w:top w:val="none" w:sz="0" w:space="0" w:color="auto"/>
          <w:left w:val="none" w:sz="0" w:space="0" w:color="auto"/>
          <w:bottom w:val="none" w:sz="0" w:space="0" w:color="auto"/>
          <w:right w:val="none" w:sz="0" w:space="0" w:color="auto"/>
          <w:between w:val="none" w:sz="0" w:space="0" w:color="auto"/>
        </w:pBdr>
        <w:spacing w:after="0"/>
        <w:rPr>
          <w:rFonts w:eastAsia="Twentieth Century"/>
          <w:bCs/>
          <w:color w:val="auto"/>
          <w:sz w:val="19"/>
          <w:szCs w:val="19"/>
          <w:lang w:eastAsia="en-US"/>
        </w:rPr>
      </w:pPr>
      <w:r w:rsidRPr="00723B2B">
        <w:rPr>
          <w:rFonts w:eastAsia="Twentieth Century"/>
          <w:color w:val="auto"/>
          <w:sz w:val="19"/>
          <w:szCs w:val="19"/>
          <w:lang w:eastAsia="en-US"/>
        </w:rPr>
        <w:br/>
      </w:r>
      <w:r w:rsidRPr="00723B2B">
        <w:rPr>
          <w:rFonts w:eastAsia="Twentieth Century"/>
          <w:bCs/>
          <w:color w:val="CC0000"/>
          <w:sz w:val="19"/>
          <w:szCs w:val="19"/>
          <w:lang w:eastAsia="en-US"/>
        </w:rPr>
        <w:t>We encourage the selected service provider to suggest ideas based on what they believe will result in the best learning and engagement experience for communities to achieve behavioral change within the decided period of time.</w:t>
      </w:r>
    </w:p>
    <w:p w14:paraId="343D962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19"/>
          <w:szCs w:val="19"/>
          <w:lang w:eastAsia="en-US"/>
        </w:rPr>
      </w:pPr>
    </w:p>
    <w:p w14:paraId="39B5E3CE" w14:textId="1EBF534B"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CC0000"/>
          <w:sz w:val="19"/>
          <w:szCs w:val="19"/>
          <w:u w:val="single"/>
          <w:lang w:eastAsia="en-US"/>
        </w:rPr>
      </w:pPr>
      <w:r w:rsidRPr="00723B2B">
        <w:rPr>
          <w:rFonts w:eastAsia="Twentieth Century"/>
          <w:b/>
          <w:color w:val="CC0000"/>
          <w:sz w:val="19"/>
          <w:szCs w:val="19"/>
          <w:u w:val="single"/>
          <w:lang w:eastAsia="en-US"/>
        </w:rPr>
        <w:lastRenderedPageBreak/>
        <w:t xml:space="preserve">Deliverables and Timeline </w:t>
      </w:r>
    </w:p>
    <w:p w14:paraId="11F131E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CC0000"/>
          <w:sz w:val="19"/>
          <w:szCs w:val="19"/>
          <w:u w:val="single"/>
          <w:lang w:eastAsia="en-US"/>
        </w:rPr>
      </w:pPr>
    </w:p>
    <w:p w14:paraId="6D150DA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19"/>
          <w:szCs w:val="19"/>
          <w:lang w:eastAsia="en-US"/>
        </w:rPr>
      </w:pPr>
      <w:r w:rsidRPr="00723B2B">
        <w:rPr>
          <w:rFonts w:eastAsia="Twentieth Century"/>
          <w:color w:val="auto"/>
          <w:sz w:val="19"/>
          <w:szCs w:val="19"/>
          <w:lang w:eastAsia="en-US"/>
        </w:rPr>
        <w:t>The consultant will be responsible for the delivery and technical quality of the final product. All deliverables shall be submitted to Mercy Corps in accordance with the following timeline:</w:t>
      </w:r>
    </w:p>
    <w:p w14:paraId="5BB91D6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19"/>
          <w:szCs w:val="19"/>
          <w:lang w:eastAsia="en-US"/>
        </w:rPr>
      </w:pPr>
    </w:p>
    <w:tbl>
      <w:tblPr>
        <w:tblW w:w="96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5790"/>
        <w:gridCol w:w="3401"/>
      </w:tblGrid>
      <w:tr w:rsidR="00723B2B" w:rsidRPr="00723B2B" w14:paraId="73B914F9" w14:textId="77777777" w:rsidTr="002704F8">
        <w:trPr>
          <w:trHeight w:val="380"/>
        </w:trPr>
        <w:tc>
          <w:tcPr>
            <w:tcW w:w="6270" w:type="dxa"/>
            <w:gridSpan w:val="2"/>
            <w:shd w:val="clear" w:color="auto" w:fill="CC0000"/>
            <w:tcMar>
              <w:top w:w="100" w:type="dxa"/>
              <w:left w:w="100" w:type="dxa"/>
              <w:bottom w:w="100" w:type="dxa"/>
              <w:right w:w="100" w:type="dxa"/>
            </w:tcMar>
          </w:tcPr>
          <w:p w14:paraId="67AAB823"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FFFFFF"/>
                <w:sz w:val="19"/>
                <w:szCs w:val="19"/>
                <w:lang w:eastAsia="en-US"/>
              </w:rPr>
            </w:pPr>
          </w:p>
          <w:p w14:paraId="1B66F2E1"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FFFFFF"/>
                <w:sz w:val="19"/>
                <w:szCs w:val="19"/>
                <w:lang w:eastAsia="en-US"/>
              </w:rPr>
            </w:pPr>
            <w:r w:rsidRPr="00723B2B">
              <w:rPr>
                <w:rFonts w:eastAsia="Twentieth Century"/>
                <w:b/>
                <w:color w:val="FFFFFF"/>
                <w:sz w:val="19"/>
                <w:szCs w:val="19"/>
                <w:lang w:eastAsia="en-US"/>
              </w:rPr>
              <w:t>Deliverable</w:t>
            </w:r>
          </w:p>
        </w:tc>
        <w:tc>
          <w:tcPr>
            <w:tcW w:w="3401" w:type="dxa"/>
            <w:shd w:val="clear" w:color="auto" w:fill="CC0000"/>
            <w:tcMar>
              <w:top w:w="100" w:type="dxa"/>
              <w:left w:w="100" w:type="dxa"/>
              <w:bottom w:w="100" w:type="dxa"/>
              <w:right w:w="100" w:type="dxa"/>
            </w:tcMar>
          </w:tcPr>
          <w:p w14:paraId="5780653F"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FFFFFF"/>
                <w:sz w:val="19"/>
                <w:szCs w:val="19"/>
                <w:lang w:eastAsia="en-US"/>
              </w:rPr>
            </w:pPr>
            <w:r w:rsidRPr="00723B2B">
              <w:rPr>
                <w:rFonts w:eastAsia="Twentieth Century"/>
                <w:b/>
                <w:color w:val="FFFFFF"/>
                <w:sz w:val="19"/>
                <w:szCs w:val="19"/>
                <w:lang w:eastAsia="en-US"/>
              </w:rPr>
              <w:t>Deadline</w:t>
            </w:r>
          </w:p>
        </w:tc>
      </w:tr>
      <w:tr w:rsidR="00723B2B" w:rsidRPr="00723B2B" w14:paraId="73E394CA" w14:textId="77777777" w:rsidTr="002704F8">
        <w:tc>
          <w:tcPr>
            <w:tcW w:w="480" w:type="dxa"/>
            <w:shd w:val="clear" w:color="auto" w:fill="auto"/>
            <w:tcMar>
              <w:top w:w="100" w:type="dxa"/>
              <w:left w:w="100" w:type="dxa"/>
              <w:bottom w:w="100" w:type="dxa"/>
              <w:right w:w="100" w:type="dxa"/>
            </w:tcMar>
          </w:tcPr>
          <w:p w14:paraId="1E6694A9"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1.</w:t>
            </w:r>
          </w:p>
        </w:tc>
        <w:tc>
          <w:tcPr>
            <w:tcW w:w="5790" w:type="dxa"/>
            <w:shd w:val="clear" w:color="auto" w:fill="auto"/>
            <w:tcMar>
              <w:top w:w="100" w:type="dxa"/>
              <w:left w:w="100" w:type="dxa"/>
              <w:bottom w:w="100" w:type="dxa"/>
              <w:right w:w="100" w:type="dxa"/>
            </w:tcMar>
          </w:tcPr>
          <w:p w14:paraId="6061E92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19"/>
                <w:szCs w:val="19"/>
                <w:lang w:eastAsia="en-US"/>
              </w:rPr>
            </w:pPr>
            <w:r w:rsidRPr="00723B2B">
              <w:rPr>
                <w:rFonts w:eastAsia="Twentieth Century"/>
                <w:b/>
                <w:color w:val="auto"/>
                <w:sz w:val="19"/>
                <w:szCs w:val="19"/>
                <w:lang w:eastAsia="en-US"/>
              </w:rPr>
              <w:t>Facilitate X2 co-creation workshop - one in Nyala and one in Kadugli, with selected women leaders by Mercy Corps</w:t>
            </w:r>
          </w:p>
        </w:tc>
        <w:tc>
          <w:tcPr>
            <w:tcW w:w="3401" w:type="dxa"/>
            <w:shd w:val="clear" w:color="auto" w:fill="auto"/>
            <w:tcMar>
              <w:top w:w="100" w:type="dxa"/>
              <w:left w:w="100" w:type="dxa"/>
              <w:bottom w:w="100" w:type="dxa"/>
              <w:right w:w="100" w:type="dxa"/>
            </w:tcMar>
          </w:tcPr>
          <w:p w14:paraId="2739EA70"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20th January 2023</w:t>
            </w:r>
          </w:p>
        </w:tc>
      </w:tr>
      <w:tr w:rsidR="00723B2B" w:rsidRPr="00723B2B" w14:paraId="60D2264B" w14:textId="77777777" w:rsidTr="002704F8">
        <w:tc>
          <w:tcPr>
            <w:tcW w:w="480" w:type="dxa"/>
            <w:shd w:val="clear" w:color="auto" w:fill="auto"/>
            <w:tcMar>
              <w:top w:w="100" w:type="dxa"/>
              <w:left w:w="100" w:type="dxa"/>
              <w:bottom w:w="100" w:type="dxa"/>
              <w:right w:w="100" w:type="dxa"/>
            </w:tcMar>
          </w:tcPr>
          <w:p w14:paraId="7CCFFBDF"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2.</w:t>
            </w:r>
          </w:p>
        </w:tc>
        <w:tc>
          <w:tcPr>
            <w:tcW w:w="5790" w:type="dxa"/>
            <w:shd w:val="clear" w:color="auto" w:fill="auto"/>
            <w:tcMar>
              <w:top w:w="100" w:type="dxa"/>
              <w:left w:w="100" w:type="dxa"/>
              <w:bottom w:w="100" w:type="dxa"/>
              <w:right w:w="100" w:type="dxa"/>
            </w:tcMar>
          </w:tcPr>
          <w:p w14:paraId="51FE88D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19"/>
                <w:szCs w:val="19"/>
                <w:lang w:eastAsia="en-US"/>
              </w:rPr>
            </w:pPr>
            <w:r w:rsidRPr="00723B2B">
              <w:rPr>
                <w:rFonts w:eastAsia="Twentieth Century"/>
                <w:b/>
                <w:color w:val="auto"/>
                <w:sz w:val="19"/>
                <w:szCs w:val="19"/>
                <w:lang w:eastAsia="en-US"/>
              </w:rPr>
              <w:t xml:space="preserve">Game creation </w:t>
            </w:r>
          </w:p>
        </w:tc>
        <w:tc>
          <w:tcPr>
            <w:tcW w:w="3401" w:type="dxa"/>
            <w:shd w:val="clear" w:color="auto" w:fill="auto"/>
            <w:tcMar>
              <w:top w:w="100" w:type="dxa"/>
              <w:left w:w="100" w:type="dxa"/>
              <w:bottom w:w="100" w:type="dxa"/>
              <w:right w:w="100" w:type="dxa"/>
            </w:tcMar>
          </w:tcPr>
          <w:p w14:paraId="2CD41FBB"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20th February 2023</w:t>
            </w:r>
          </w:p>
        </w:tc>
      </w:tr>
      <w:tr w:rsidR="00723B2B" w:rsidRPr="00723B2B" w14:paraId="3B27E6B1" w14:textId="77777777" w:rsidTr="002704F8">
        <w:tc>
          <w:tcPr>
            <w:tcW w:w="480" w:type="dxa"/>
            <w:shd w:val="clear" w:color="auto" w:fill="auto"/>
            <w:tcMar>
              <w:top w:w="100" w:type="dxa"/>
              <w:left w:w="100" w:type="dxa"/>
              <w:bottom w:w="100" w:type="dxa"/>
              <w:right w:w="100" w:type="dxa"/>
            </w:tcMar>
          </w:tcPr>
          <w:p w14:paraId="7913F185"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3.</w:t>
            </w:r>
          </w:p>
        </w:tc>
        <w:tc>
          <w:tcPr>
            <w:tcW w:w="5790" w:type="dxa"/>
            <w:shd w:val="clear" w:color="auto" w:fill="auto"/>
            <w:tcMar>
              <w:top w:w="100" w:type="dxa"/>
              <w:left w:w="100" w:type="dxa"/>
              <w:bottom w:w="100" w:type="dxa"/>
              <w:right w:w="100" w:type="dxa"/>
            </w:tcMar>
          </w:tcPr>
          <w:p w14:paraId="0D25793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19"/>
                <w:szCs w:val="19"/>
                <w:lang w:eastAsia="en-US"/>
              </w:rPr>
            </w:pPr>
            <w:r w:rsidRPr="00723B2B">
              <w:rPr>
                <w:rFonts w:eastAsia="Twentieth Century"/>
                <w:b/>
                <w:color w:val="auto"/>
                <w:sz w:val="19"/>
                <w:szCs w:val="19"/>
                <w:lang w:eastAsia="en-US"/>
              </w:rPr>
              <w:t>Schedule and plan for a series of community and gaming events and mini gaming workshops for communities to be sensitized to and play these games.</w:t>
            </w:r>
          </w:p>
        </w:tc>
        <w:tc>
          <w:tcPr>
            <w:tcW w:w="3401" w:type="dxa"/>
            <w:shd w:val="clear" w:color="auto" w:fill="auto"/>
            <w:tcMar>
              <w:top w:w="100" w:type="dxa"/>
              <w:left w:w="100" w:type="dxa"/>
              <w:bottom w:w="100" w:type="dxa"/>
              <w:right w:w="100" w:type="dxa"/>
            </w:tcMar>
          </w:tcPr>
          <w:p w14:paraId="71A752FF"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28th February 2023</w:t>
            </w:r>
          </w:p>
        </w:tc>
      </w:tr>
      <w:tr w:rsidR="00723B2B" w:rsidRPr="00723B2B" w14:paraId="300683DA" w14:textId="77777777" w:rsidTr="002704F8">
        <w:tc>
          <w:tcPr>
            <w:tcW w:w="480" w:type="dxa"/>
            <w:shd w:val="clear" w:color="auto" w:fill="auto"/>
            <w:tcMar>
              <w:top w:w="100" w:type="dxa"/>
              <w:left w:w="100" w:type="dxa"/>
              <w:bottom w:w="100" w:type="dxa"/>
              <w:right w:w="100" w:type="dxa"/>
            </w:tcMar>
          </w:tcPr>
          <w:p w14:paraId="04C9D711"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3.</w:t>
            </w:r>
          </w:p>
        </w:tc>
        <w:tc>
          <w:tcPr>
            <w:tcW w:w="5790" w:type="dxa"/>
            <w:shd w:val="clear" w:color="auto" w:fill="auto"/>
            <w:tcMar>
              <w:top w:w="100" w:type="dxa"/>
              <w:left w:w="100" w:type="dxa"/>
              <w:bottom w:w="100" w:type="dxa"/>
              <w:right w:w="100" w:type="dxa"/>
            </w:tcMar>
          </w:tcPr>
          <w:p w14:paraId="4E4C549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19"/>
                <w:szCs w:val="19"/>
                <w:lang w:eastAsia="en-US"/>
              </w:rPr>
            </w:pPr>
            <w:r w:rsidRPr="00723B2B">
              <w:rPr>
                <w:rFonts w:eastAsia="Twentieth Century"/>
                <w:b/>
                <w:color w:val="auto"/>
                <w:sz w:val="19"/>
                <w:szCs w:val="19"/>
                <w:lang w:eastAsia="en-US"/>
              </w:rPr>
              <w:t xml:space="preserve">Final Report submitted on behavior change shifts - changes in attitude, awareness, knowledge and behavior. </w:t>
            </w:r>
          </w:p>
        </w:tc>
        <w:tc>
          <w:tcPr>
            <w:tcW w:w="3401" w:type="dxa"/>
            <w:shd w:val="clear" w:color="auto" w:fill="auto"/>
            <w:tcMar>
              <w:top w:w="100" w:type="dxa"/>
              <w:left w:w="100" w:type="dxa"/>
              <w:bottom w:w="100" w:type="dxa"/>
              <w:right w:w="100" w:type="dxa"/>
            </w:tcMar>
          </w:tcPr>
          <w:p w14:paraId="6155B4D0"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eastAsia="Twentieth Century"/>
                <w:b/>
                <w:color w:val="auto"/>
                <w:sz w:val="19"/>
                <w:szCs w:val="19"/>
                <w:lang w:eastAsia="en-US"/>
              </w:rPr>
            </w:pPr>
            <w:r w:rsidRPr="00723B2B">
              <w:rPr>
                <w:rFonts w:eastAsia="Twentieth Century"/>
                <w:b/>
                <w:color w:val="auto"/>
                <w:sz w:val="19"/>
                <w:szCs w:val="19"/>
                <w:lang w:eastAsia="en-US"/>
              </w:rPr>
              <w:t>30th September 2023</w:t>
            </w:r>
          </w:p>
        </w:tc>
      </w:tr>
    </w:tbl>
    <w:p w14:paraId="04FD1871"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auto"/>
          <w:sz w:val="19"/>
          <w:szCs w:val="19"/>
          <w:lang w:eastAsia="en-US"/>
        </w:rPr>
      </w:pPr>
    </w:p>
    <w:p w14:paraId="7C9F5D2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b/>
          <w:color w:val="CC0000"/>
          <w:sz w:val="19"/>
          <w:szCs w:val="19"/>
          <w:u w:val="single"/>
          <w:lang w:eastAsia="en-US"/>
        </w:rPr>
      </w:pPr>
    </w:p>
    <w:p w14:paraId="08C55A31" w14:textId="074E6963"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19"/>
          <w:szCs w:val="19"/>
          <w:u w:val="single"/>
          <w:lang w:eastAsia="en-US"/>
        </w:rPr>
      </w:pPr>
      <w:r w:rsidRPr="00723B2B">
        <w:rPr>
          <w:rFonts w:eastAsia="Twentieth Century"/>
          <w:b/>
          <w:color w:val="CC0000"/>
          <w:sz w:val="19"/>
          <w:szCs w:val="19"/>
          <w:u w:val="single"/>
          <w:lang w:eastAsia="en-US"/>
        </w:rPr>
        <w:t>Application Submission</w:t>
      </w:r>
      <w:r w:rsidRPr="00723B2B">
        <w:rPr>
          <w:rFonts w:eastAsia="Twentieth Century"/>
          <w:b/>
          <w:color w:val="CC0000"/>
          <w:sz w:val="19"/>
          <w:szCs w:val="19"/>
          <w:u w:val="single"/>
          <w:lang w:eastAsia="en-US"/>
        </w:rPr>
        <w:br/>
      </w:r>
    </w:p>
    <w:p w14:paraId="1621C61F" w14:textId="54F8DCAB"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19"/>
          <w:szCs w:val="19"/>
          <w:lang w:eastAsia="en-US"/>
        </w:rPr>
      </w:pPr>
      <w:r w:rsidRPr="00723B2B">
        <w:rPr>
          <w:rFonts w:eastAsia="Twentieth Century"/>
          <w:color w:val="auto"/>
          <w:sz w:val="19"/>
          <w:szCs w:val="19"/>
          <w:lang w:eastAsia="en-US"/>
        </w:rPr>
        <w:t xml:space="preserve">Applicants must send the following documents by </w:t>
      </w:r>
      <w:r w:rsidR="005B0235">
        <w:rPr>
          <w:rFonts w:eastAsia="Twentieth Century"/>
          <w:b/>
          <w:color w:val="auto"/>
          <w:sz w:val="19"/>
          <w:szCs w:val="19"/>
          <w:highlight w:val="yellow"/>
          <w:lang w:eastAsia="en-US"/>
        </w:rPr>
        <w:t>//</w:t>
      </w:r>
      <w:r w:rsidRPr="002704F8">
        <w:rPr>
          <w:rFonts w:eastAsia="Twentieth Century"/>
          <w:b/>
          <w:color w:val="auto"/>
          <w:sz w:val="19"/>
          <w:szCs w:val="19"/>
          <w:highlight w:val="yellow"/>
          <w:lang w:eastAsia="en-US"/>
        </w:rPr>
        <w:t>December</w:t>
      </w:r>
      <w:r w:rsidRPr="00723B2B">
        <w:rPr>
          <w:rFonts w:eastAsia="Twentieth Century"/>
          <w:color w:val="auto"/>
          <w:sz w:val="19"/>
          <w:szCs w:val="19"/>
          <w:lang w:eastAsia="en-US"/>
        </w:rPr>
        <w:t>.</w:t>
      </w:r>
      <w:r w:rsidRPr="00723B2B">
        <w:rPr>
          <w:rFonts w:eastAsia="Twentieth Century"/>
          <w:color w:val="auto"/>
          <w:sz w:val="19"/>
          <w:szCs w:val="19"/>
          <w:lang w:eastAsia="en-US"/>
        </w:rPr>
        <w:br/>
      </w:r>
    </w:p>
    <w:p w14:paraId="28BA4F35" w14:textId="77777777" w:rsidR="00723B2B" w:rsidRPr="00723B2B" w:rsidRDefault="00723B2B" w:rsidP="00723B2B">
      <w:pPr>
        <w:numPr>
          <w:ilvl w:val="0"/>
          <w:numId w:val="16"/>
        </w:numPr>
        <w:pBdr>
          <w:top w:val="none" w:sz="0" w:space="0" w:color="auto"/>
          <w:left w:val="none" w:sz="0" w:space="0" w:color="auto"/>
          <w:bottom w:val="none" w:sz="0" w:space="0" w:color="auto"/>
          <w:right w:val="none" w:sz="0" w:space="0" w:color="auto"/>
          <w:between w:val="none" w:sz="0" w:space="0" w:color="auto"/>
        </w:pBdr>
        <w:spacing w:after="0"/>
        <w:rPr>
          <w:rFonts w:eastAsia="Twentieth Century"/>
          <w:color w:val="auto"/>
          <w:sz w:val="22"/>
          <w:szCs w:val="22"/>
          <w:lang w:eastAsia="en-US"/>
        </w:rPr>
      </w:pPr>
      <w:r w:rsidRPr="00723B2B">
        <w:rPr>
          <w:rFonts w:eastAsia="Twentieth Century"/>
          <w:color w:val="auto"/>
          <w:sz w:val="19"/>
          <w:szCs w:val="19"/>
          <w:lang w:eastAsia="en-US"/>
        </w:rPr>
        <w:t>One-page document setting out similar experience previously conducted and ability to achieve set deliverables.</w:t>
      </w:r>
      <w:r w:rsidRPr="00723B2B">
        <w:rPr>
          <w:rFonts w:eastAsia="Twentieth Century"/>
          <w:color w:val="auto"/>
          <w:sz w:val="19"/>
          <w:szCs w:val="19"/>
          <w:lang w:eastAsia="en-US"/>
        </w:rPr>
        <w:br/>
      </w:r>
    </w:p>
    <w:p w14:paraId="0E7D63B9" w14:textId="77777777" w:rsidR="00723B2B" w:rsidRPr="00723B2B" w:rsidRDefault="00723B2B" w:rsidP="00723B2B">
      <w:pPr>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438" w:lineRule="auto"/>
        <w:rPr>
          <w:rFonts w:eastAsia="Twentieth Century"/>
          <w:color w:val="auto"/>
          <w:sz w:val="22"/>
          <w:szCs w:val="22"/>
          <w:lang w:eastAsia="en-US"/>
        </w:rPr>
      </w:pPr>
      <w:r w:rsidRPr="00723B2B">
        <w:rPr>
          <w:rFonts w:eastAsia="Twentieth Century"/>
          <w:color w:val="auto"/>
          <w:sz w:val="19"/>
          <w:szCs w:val="19"/>
          <w:lang w:eastAsia="en-US"/>
        </w:rPr>
        <w:t>One-page proposal including the methods and realistic timeline</w:t>
      </w:r>
    </w:p>
    <w:p w14:paraId="7B675DE9" w14:textId="77777777" w:rsidR="00723B2B" w:rsidRPr="00723B2B" w:rsidRDefault="00723B2B" w:rsidP="00723B2B">
      <w:pPr>
        <w:numPr>
          <w:ilvl w:val="0"/>
          <w:numId w:val="16"/>
        </w:numPr>
        <w:spacing w:after="0"/>
        <w:rPr>
          <w:rFonts w:eastAsia="Twentieth Century"/>
          <w:color w:val="auto"/>
          <w:sz w:val="22"/>
          <w:szCs w:val="22"/>
          <w:lang w:eastAsia="en-US"/>
        </w:rPr>
      </w:pPr>
      <w:r w:rsidRPr="00723B2B">
        <w:rPr>
          <w:rFonts w:eastAsia="Twentieth Century"/>
          <w:color w:val="auto"/>
          <w:sz w:val="19"/>
          <w:szCs w:val="19"/>
          <w:lang w:eastAsia="en-US"/>
        </w:rPr>
        <w:t xml:space="preserve">Document confirming Interest and Submission of Financial Proposal - Applicants must send a financial proposal based on a clear budget which shows the breakdown costs for each of the set deliverables. </w:t>
      </w:r>
    </w:p>
    <w:p w14:paraId="03722C35" w14:textId="77777777" w:rsidR="00723B2B" w:rsidRDefault="00723B2B">
      <w:pPr>
        <w:widowControl w:val="0"/>
        <w:spacing w:after="160" w:line="240" w:lineRule="auto"/>
        <w:rPr>
          <w:rFonts w:ascii="Times New Roman" w:eastAsia="Times New Roman" w:hAnsi="Times New Roman" w:cs="Times New Roman"/>
          <w:color w:val="0000FF"/>
          <w:sz w:val="22"/>
          <w:szCs w:val="22"/>
        </w:rPr>
      </w:pPr>
    </w:p>
    <w:p w14:paraId="61F3CF63" w14:textId="77777777" w:rsidR="009F0B9B" w:rsidRDefault="00A5720B">
      <w:pPr>
        <w:widowControl w:val="0"/>
        <w:spacing w:after="160" w:line="240" w:lineRule="auto"/>
        <w:rPr>
          <w:rFonts w:ascii="Times New Roman" w:eastAsia="Times New Roman" w:hAnsi="Times New Roman" w:cs="Times New Roman"/>
          <w:color w:val="0563C1"/>
          <w:sz w:val="22"/>
          <w:szCs w:val="22"/>
        </w:rPr>
      </w:pPr>
      <w:r>
        <w:br w:type="page"/>
      </w:r>
    </w:p>
    <w:p w14:paraId="6167EF8A" w14:textId="77777777" w:rsidR="009F0B9B" w:rsidRDefault="00A5720B">
      <w:pPr>
        <w:pStyle w:val="Heading1"/>
        <w:widowControl w:val="0"/>
        <w:spacing w:after="160" w:line="240" w:lineRule="auto"/>
        <w:rPr>
          <w:sz w:val="28"/>
          <w:szCs w:val="28"/>
        </w:rPr>
      </w:pPr>
      <w:bookmarkStart w:id="8" w:name="_1g6tj6ittymx" w:colFirst="0" w:colLast="0"/>
      <w:bookmarkEnd w:id="8"/>
      <w:r>
        <w:rPr>
          <w:sz w:val="28"/>
          <w:szCs w:val="28"/>
        </w:rPr>
        <w:lastRenderedPageBreak/>
        <w:t>6. Sample Contract</w:t>
      </w:r>
    </w:p>
    <w:p w14:paraId="6B5D7485" w14:textId="77777777" w:rsidR="009F0B9B" w:rsidRDefault="00A5720B">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7B4C0807" w14:textId="71ED4158" w:rsidR="009F0B9B" w:rsidRDefault="00A5720B">
      <w:pPr>
        <w:widowControl w:val="0"/>
        <w:spacing w:after="160" w:line="240" w:lineRule="auto"/>
        <w:jc w:val="center"/>
        <w:rPr>
          <w:b/>
          <w:sz w:val="28"/>
          <w:szCs w:val="28"/>
          <w:highlight w:val="yellow"/>
        </w:rPr>
      </w:pPr>
      <w:r>
        <w:rPr>
          <w:b/>
          <w:sz w:val="28"/>
          <w:szCs w:val="28"/>
          <w:highlight w:val="yellow"/>
        </w:rPr>
        <w:t>Sample Contract</w:t>
      </w:r>
    </w:p>
    <w:p w14:paraId="4E65F775" w14:textId="77777777" w:rsidR="00AC7D80" w:rsidRPr="00AC7D80" w:rsidRDefault="00AC7D80" w:rsidP="00AC7D80">
      <w:pPr>
        <w:keepNext/>
        <w:keepLines/>
        <w:spacing w:before="240" w:after="0" w:line="240" w:lineRule="auto"/>
        <w:ind w:left="720" w:right="720"/>
        <w:jc w:val="center"/>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SERVICE CONTRACT</w:t>
      </w:r>
      <w:r w:rsidRPr="00AC7D80">
        <w:rPr>
          <w:rFonts w:ascii="Times New Roman" w:eastAsia="Times New Roman" w:hAnsi="Times New Roman" w:cs="Times New Roman"/>
          <w:b/>
          <w:color w:val="000000"/>
          <w:sz w:val="22"/>
          <w:szCs w:val="22"/>
          <w:lang w:val="en-US" w:eastAsia="en-US"/>
        </w:rPr>
        <w:br/>
      </w:r>
      <w:r w:rsidRPr="00AC7D80">
        <w:rPr>
          <w:rFonts w:ascii="Times New Roman" w:eastAsia="Times New Roman" w:hAnsi="Times New Roman" w:cs="Times New Roman"/>
          <w:b/>
          <w:color w:val="000000"/>
          <w:sz w:val="22"/>
          <w:szCs w:val="22"/>
          <w:lang w:val="en-US" w:eastAsia="en-US"/>
        </w:rPr>
        <w:br/>
        <w:t>Contract No. _______</w:t>
      </w:r>
      <w:r w:rsidRPr="00AC7D80">
        <w:rPr>
          <w:rFonts w:ascii="Times New Roman" w:eastAsia="Times New Roman" w:hAnsi="Times New Roman" w:cs="Times New Roman"/>
          <w:b/>
          <w:color w:val="000000"/>
          <w:sz w:val="22"/>
          <w:szCs w:val="22"/>
          <w:lang w:val="en-US" w:eastAsia="en-US"/>
        </w:rPr>
        <w:br/>
      </w:r>
    </w:p>
    <w:p w14:paraId="38D312DB" w14:textId="77777777" w:rsidR="00AC7D80" w:rsidRPr="00AC7D80" w:rsidRDefault="00AC7D80" w:rsidP="00AC7D80">
      <w:pPr>
        <w:spacing w:before="240" w:after="0" w:line="240" w:lineRule="auto"/>
        <w:jc w:val="both"/>
        <w:rPr>
          <w:rFonts w:ascii="Times New Roman" w:eastAsia="Times New Roman" w:hAnsi="Times New Roman" w:cs="Times New Roman"/>
          <w:color w:val="000000"/>
          <w:sz w:val="22"/>
          <w:szCs w:val="22"/>
          <w:lang w:val="en-US" w:eastAsia="en-US"/>
        </w:rPr>
      </w:pPr>
      <w:bookmarkStart w:id="9" w:name="_gjdgxs" w:colFirst="0" w:colLast="0"/>
      <w:bookmarkEnd w:id="9"/>
      <w:r w:rsidRPr="00AC7D80">
        <w:rPr>
          <w:rFonts w:ascii="Times New Roman" w:eastAsia="Times New Roman" w:hAnsi="Times New Roman" w:cs="Times New Roman"/>
          <w:color w:val="000000"/>
          <w:sz w:val="22"/>
          <w:szCs w:val="22"/>
          <w:lang w:val="en-US" w:eastAsia="en-US"/>
        </w:rPr>
        <w:t>THIS SERVICE CONTRACT entered into as of __________ by and between MERCY CORPS, a State of Washington, U.S.A. nonprofit corporation having its principal office in Portland, Oregon, U.S.A. (“Mercy Corps”) and _____________________________ (“Contractor”) is as follows:</w:t>
      </w:r>
    </w:p>
    <w:p w14:paraId="14871CC0" w14:textId="77777777" w:rsidR="00AC7D80" w:rsidRPr="00AC7D80" w:rsidRDefault="00AC7D80" w:rsidP="00AC7D80">
      <w:pPr>
        <w:numPr>
          <w:ilvl w:val="0"/>
          <w:numId w:val="22"/>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Defined Terms</w:t>
      </w:r>
      <w:r w:rsidRPr="00AC7D80">
        <w:rPr>
          <w:rFonts w:ascii="Times New Roman" w:eastAsia="Times New Roman" w:hAnsi="Times New Roman" w:cs="Times New Roman"/>
          <w:color w:val="000000"/>
          <w:sz w:val="22"/>
          <w:szCs w:val="22"/>
          <w:lang w:val="en-US" w:eastAsia="en-US"/>
        </w:rPr>
        <w:t xml:space="preserve">.   Each of the following terms has the meaning given to such term on </w:t>
      </w:r>
      <w:r w:rsidRPr="00AC7D80">
        <w:rPr>
          <w:rFonts w:ascii="Times New Roman" w:eastAsia="Times New Roman" w:hAnsi="Times New Roman" w:cs="Times New Roman"/>
          <w:color w:val="000000"/>
          <w:sz w:val="22"/>
          <w:szCs w:val="22"/>
          <w:u w:val="single"/>
          <w:lang w:val="en-US" w:eastAsia="en-US"/>
        </w:rPr>
        <w:t>Schedule I</w:t>
      </w:r>
      <w:r w:rsidRPr="00AC7D80">
        <w:rPr>
          <w:rFonts w:ascii="Times New Roman" w:eastAsia="Times New Roman" w:hAnsi="Times New Roman" w:cs="Times New Roman"/>
          <w:color w:val="000000"/>
          <w:sz w:val="22"/>
          <w:szCs w:val="22"/>
          <w:lang w:val="en-US" w:eastAsia="en-US"/>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1E66A647" w14:textId="77777777" w:rsidR="00AC7D80" w:rsidRPr="00AC7D80" w:rsidRDefault="00AC7D80" w:rsidP="00AC7D80">
      <w:pPr>
        <w:numPr>
          <w:ilvl w:val="0"/>
          <w:numId w:val="22"/>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Delivery of Services</w:t>
      </w:r>
      <w:r w:rsidRPr="00AC7D80">
        <w:rPr>
          <w:rFonts w:ascii="Times New Roman" w:eastAsia="Times New Roman" w:hAnsi="Times New Roman" w:cs="Times New Roman"/>
          <w:color w:val="000000"/>
          <w:sz w:val="22"/>
          <w:szCs w:val="22"/>
          <w:lang w:val="en-US" w:eastAsia="en-US"/>
        </w:rPr>
        <w:t xml:space="preserve">.   </w:t>
      </w:r>
    </w:p>
    <w:p w14:paraId="6305B1EE" w14:textId="77777777" w:rsidR="00AC7D80" w:rsidRPr="00AC7D80" w:rsidRDefault="00AC7D80" w:rsidP="00AC7D80">
      <w:pPr>
        <w:numPr>
          <w:ilvl w:val="1"/>
          <w:numId w:val="22"/>
        </w:numPr>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 xml:space="preserve">Contractor will perform the Services, and Mercy Corps will pay for the Services, in accordance with the terms and conditions and within the Performance Period set forth in this Contract and the Statement of Services.  </w:t>
      </w:r>
    </w:p>
    <w:p w14:paraId="6C87E3E1" w14:textId="77777777" w:rsidR="00AC7D80" w:rsidRPr="00AC7D80" w:rsidRDefault="00AC7D80" w:rsidP="00AC7D80">
      <w:pPr>
        <w:numPr>
          <w:ilvl w:val="1"/>
          <w:numId w:val="22"/>
        </w:numPr>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will perform all Services through the services of Contractor’s employees or subcontractors approved by Mercy Corps.  Contractor will not delegate or subcontract any Services to be provided to Mercy Corps without Mercy Corps’ prior written consent.   Contractor shall require its subcontractors, agents, and others retained to perform the services to comply with all applicable terms and conditions of this Agreement in providing such services and shall remain primarily liable to Mercy Corps for the performance of such subcontractor, agent or third party approved by Mercy Corps. Contractor agrees that including the specific individuals named (if any) as Key Personnel in Schedule I is a material part of the Agreement.  Contractor will not change the Key Personnel without prior notice and an amendment to this Contract specifying the change.  Mercy Corps may withhold its consent to substitute personnel using its sole discretion.</w:t>
      </w:r>
    </w:p>
    <w:p w14:paraId="343E2893" w14:textId="77777777" w:rsidR="00AC7D80" w:rsidRPr="00AC7D80" w:rsidRDefault="00AC7D80" w:rsidP="00AC7D80">
      <w:pPr>
        <w:numPr>
          <w:ilvl w:val="0"/>
          <w:numId w:val="22"/>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Compliance with SOW and Changes to the SOW.</w:t>
      </w:r>
      <w:r w:rsidRPr="00AC7D80">
        <w:rPr>
          <w:rFonts w:ascii="Times New Roman" w:eastAsia="Times New Roman" w:hAnsi="Times New Roman" w:cs="Times New Roman"/>
          <w:color w:val="000000"/>
          <w:sz w:val="22"/>
          <w:szCs w:val="22"/>
          <w:lang w:val="en-US" w:eastAsia="en-US"/>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4FA7505D" w14:textId="77777777" w:rsidR="00AC7D80" w:rsidRPr="00AC7D80" w:rsidRDefault="00AC7D80" w:rsidP="00AC7D80">
      <w:pPr>
        <w:keepNext/>
        <w:numPr>
          <w:ilvl w:val="0"/>
          <w:numId w:val="22"/>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lastRenderedPageBreak/>
        <w:t>Invoicing and Payment</w:t>
      </w:r>
      <w:r w:rsidRPr="00AC7D80">
        <w:rPr>
          <w:rFonts w:ascii="Times New Roman" w:eastAsia="Times New Roman" w:hAnsi="Times New Roman" w:cs="Times New Roman"/>
          <w:color w:val="000000"/>
          <w:sz w:val="22"/>
          <w:szCs w:val="22"/>
          <w:lang w:val="en-US" w:eastAsia="en-US"/>
        </w:rPr>
        <w:t xml:space="preserve">.   </w:t>
      </w:r>
    </w:p>
    <w:p w14:paraId="60C2EC21"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sidRPr="00AC7D80">
        <w:rPr>
          <w:rFonts w:ascii="Times New Roman" w:eastAsia="Times New Roman" w:hAnsi="Times New Roman" w:cs="Times New Roman"/>
          <w:color w:val="000000"/>
          <w:sz w:val="22"/>
          <w:szCs w:val="22"/>
          <w:lang w:val="en-US" w:eastAsia="en-US"/>
        </w:rPr>
        <w:t>i</w:t>
      </w:r>
      <w:proofErr w:type="spellEnd"/>
      <w:r w:rsidRPr="00AC7D80">
        <w:rPr>
          <w:rFonts w:ascii="Times New Roman" w:eastAsia="Times New Roman" w:hAnsi="Times New Roman" w:cs="Times New Roman"/>
          <w:color w:val="000000"/>
          <w:sz w:val="22"/>
          <w:szCs w:val="22"/>
          <w:lang w:val="en-US" w:eastAsia="en-US"/>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30E9A0DB"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Except as otherwise provided in the Statement of Services, Mercy Corps will pay each invoice (or adjusted invoice if the subject of dispute) in accordance with the Payment Terms within 30 days after the later of (</w:t>
      </w:r>
      <w:proofErr w:type="spellStart"/>
      <w:r w:rsidRPr="00AC7D80">
        <w:rPr>
          <w:rFonts w:ascii="Times New Roman" w:eastAsia="Times New Roman" w:hAnsi="Times New Roman" w:cs="Times New Roman"/>
          <w:color w:val="000000"/>
          <w:sz w:val="22"/>
          <w:szCs w:val="22"/>
          <w:lang w:val="en-US" w:eastAsia="en-US"/>
        </w:rPr>
        <w:t>i</w:t>
      </w:r>
      <w:proofErr w:type="spellEnd"/>
      <w:r w:rsidRPr="00AC7D80">
        <w:rPr>
          <w:rFonts w:ascii="Times New Roman" w:eastAsia="Times New Roman" w:hAnsi="Times New Roman" w:cs="Times New Roman"/>
          <w:color w:val="000000"/>
          <w:sz w:val="22"/>
          <w:szCs w:val="22"/>
          <w:lang w:val="en-US" w:eastAsia="en-US"/>
        </w:rPr>
        <w:t>) receipt of the invoice or (ii) resolution of the items set forth in the notice of disputed charges.</w:t>
      </w:r>
    </w:p>
    <w:p w14:paraId="0DCCB67F"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Mercy Corps may off-set any amount it owes Contractor against any amount Contractor owes Mercy Corps.</w:t>
      </w:r>
    </w:p>
    <w:p w14:paraId="0181DDD0" w14:textId="77777777" w:rsidR="00AC7D80" w:rsidRPr="00AC7D80" w:rsidRDefault="00AC7D80" w:rsidP="00AC7D80">
      <w:pPr>
        <w:numPr>
          <w:ilvl w:val="0"/>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Taxes, Duties and Expenses</w:t>
      </w:r>
      <w:r w:rsidRPr="00AC7D80">
        <w:rPr>
          <w:rFonts w:ascii="Times New Roman" w:eastAsia="Times New Roman" w:hAnsi="Times New Roman" w:cs="Times New Roman"/>
          <w:color w:val="000000"/>
          <w:sz w:val="22"/>
          <w:szCs w:val="22"/>
          <w:lang w:val="en-US" w:eastAsia="en-US"/>
        </w:rPr>
        <w:t xml:space="preserve">.   </w:t>
      </w:r>
    </w:p>
    <w:p w14:paraId="6E272676"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6EFB7C05"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In the event Statement of Services does allow for reimbursement of Contractor expenses, such expenses must be reasonable and</w:t>
      </w:r>
      <w:r w:rsidRPr="00AC7D80">
        <w:rPr>
          <w:rFonts w:ascii="Times New Roman" w:eastAsia="Times New Roman" w:hAnsi="Times New Roman" w:cs="Times New Roman"/>
          <w:color w:val="000000"/>
          <w:sz w:val="22"/>
          <w:szCs w:val="22"/>
          <w:highlight w:val="white"/>
          <w:lang w:val="en-US" w:eastAsia="en-US"/>
        </w:rPr>
        <w:t xml:space="preserve"> included in the scope of allowable expenses</w:t>
      </w:r>
      <w:r w:rsidRPr="00AC7D80">
        <w:rPr>
          <w:rFonts w:ascii="Times New Roman" w:eastAsia="Times New Roman" w:hAnsi="Times New Roman" w:cs="Times New Roman"/>
          <w:color w:val="000000"/>
          <w:sz w:val="22"/>
          <w:szCs w:val="22"/>
          <w:lang w:val="en-US" w:eastAsia="en-US"/>
        </w:rPr>
        <w:t xml:space="preserve"> stated in Schedule I and fully documented with receipts and any other documentation reasonably necessary for Mercy Corps to determine the costs were reasonable and properly incurred.</w:t>
      </w:r>
    </w:p>
    <w:p w14:paraId="40D1BAA3" w14:textId="77777777" w:rsidR="00AC7D80" w:rsidRPr="00AC7D80" w:rsidRDefault="00AC7D80" w:rsidP="00AC7D80">
      <w:pPr>
        <w:numPr>
          <w:ilvl w:val="0"/>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Representations, Warranties and Additional Covenants</w:t>
      </w:r>
      <w:r w:rsidRPr="00AC7D80">
        <w:rPr>
          <w:rFonts w:ascii="Times New Roman" w:eastAsia="Times New Roman" w:hAnsi="Times New Roman" w:cs="Times New Roman"/>
          <w:color w:val="000000"/>
          <w:sz w:val="22"/>
          <w:szCs w:val="22"/>
          <w:lang w:val="en-US" w:eastAsia="en-US"/>
        </w:rPr>
        <w:t>.   Contractor represents and warrants to Mercy Corps and covenants with Mercy Corps as follows.</w:t>
      </w:r>
    </w:p>
    <w:p w14:paraId="48F1CB91"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lastRenderedPageBreak/>
        <w:t>Contractor has full rights and authority to enter into and perform its obligations under this Contract.  Contractor’s performance will not violate any agreement or obligation between Contractor and any third party.</w:t>
      </w:r>
    </w:p>
    <w:p w14:paraId="7F1B5708"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has the requisite skills to perform the Services in accordance with the SOW.</w:t>
      </w:r>
    </w:p>
    <w:p w14:paraId="56E6DA8C"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715B0473"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will comply with all applicable law, regulations and rules in the performance of its obligations under this Contract.</w:t>
      </w:r>
    </w:p>
    <w:p w14:paraId="4BC69694"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0">
        <w:r w:rsidRPr="00AC7D80">
          <w:rPr>
            <w:rFonts w:ascii="Times New Roman" w:eastAsia="Times New Roman" w:hAnsi="Times New Roman" w:cs="Times New Roman"/>
            <w:color w:val="0000FF"/>
            <w:sz w:val="22"/>
            <w:szCs w:val="22"/>
            <w:u w:val="single"/>
            <w:lang w:val="en-US" w:eastAsia="en-US"/>
          </w:rPr>
          <w:t>http://www.un.org/sc/committees/1267/aq_sanctions_list.shtml</w:t>
        </w:r>
      </w:hyperlink>
      <w:r w:rsidRPr="00AC7D80">
        <w:rPr>
          <w:rFonts w:ascii="Times New Roman" w:eastAsia="Times New Roman" w:hAnsi="Times New Roman" w:cs="Times New Roman"/>
          <w:color w:val="000000"/>
          <w:sz w:val="22"/>
          <w:szCs w:val="22"/>
          <w:lang w:val="en-US" w:eastAsia="en-US"/>
        </w:rPr>
        <w:t>).</w:t>
      </w:r>
    </w:p>
    <w:p w14:paraId="1C8B8DB3"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30C7CF04"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7C5D8EC3"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2C3AC587"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65B89B17"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is not the subject or any governmental or donor investigation and has not been debarred or suspended by any government, governmental agency or donor.</w:t>
      </w:r>
    </w:p>
    <w:p w14:paraId="7622B365"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lastRenderedPageBreak/>
        <w:t xml:space="preserve">Contractor understands that it is subject to Mercy Corps' Child Safeguarding, Prevention of Sexual Exploitation and Abuse of Beneficiaries and Community Members, Anti-Trafficking and Sexual Misconduct policies (available at </w:t>
      </w:r>
      <w:hyperlink r:id="rId11" w:history="1">
        <w:r w:rsidRPr="00AC7D80">
          <w:rPr>
            <w:rFonts w:ascii="Times New Roman" w:eastAsia="Times New Roman" w:hAnsi="Times New Roman" w:cs="Times New Roman"/>
            <w:color w:val="0563C1"/>
            <w:sz w:val="22"/>
            <w:szCs w:val="22"/>
            <w:u w:val="single"/>
            <w:lang w:val="en-US" w:eastAsia="en-US"/>
          </w:rPr>
          <w:t>https://www.mercycorps.org/who-we-are/ethics-policies</w:t>
        </w:r>
      </w:hyperlink>
      <w:r w:rsidRPr="00AC7D80">
        <w:rPr>
          <w:rFonts w:ascii="Times New Roman" w:eastAsia="Times New Roman" w:hAnsi="Times New Roman" w:cs="Times New Roman"/>
          <w:color w:val="000000"/>
          <w:sz w:val="22"/>
          <w:szCs w:val="22"/>
          <w:lang w:val="en-US" w:eastAsia="en-US"/>
        </w:rPr>
        <w:t>). Contractor must report any violation or suspected violation of these policies in relation to the Contractor's activities under this contract to Mercy Corps, which may be done via its Integrity Hotline website (mercycorps.org/</w:t>
      </w:r>
      <w:proofErr w:type="spellStart"/>
      <w:r w:rsidRPr="00AC7D80">
        <w:rPr>
          <w:rFonts w:ascii="Times New Roman" w:eastAsia="Times New Roman" w:hAnsi="Times New Roman" w:cs="Times New Roman"/>
          <w:color w:val="000000"/>
          <w:sz w:val="22"/>
          <w:szCs w:val="22"/>
          <w:lang w:val="en-US" w:eastAsia="en-US"/>
        </w:rPr>
        <w:t>integrityhotline</w:t>
      </w:r>
      <w:proofErr w:type="spellEnd"/>
      <w:r w:rsidRPr="00AC7D80">
        <w:rPr>
          <w:rFonts w:ascii="Times New Roman" w:eastAsia="Times New Roman" w:hAnsi="Times New Roman" w:cs="Times New Roman"/>
          <w:color w:val="000000"/>
          <w:sz w:val="22"/>
          <w:szCs w:val="22"/>
          <w:lang w:val="en-US" w:eastAsia="en-US"/>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C491511"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 xml:space="preserve">Contractor and those performing services on Contractor’s behalf have the necessary knowledge, qualifications, licenses, permits, ability and expertise to perform the services and comply fully with the terms of the Agreement. </w:t>
      </w:r>
    </w:p>
    <w:p w14:paraId="0AB9EBE5" w14:textId="77777777" w:rsidR="00AC7D80" w:rsidRPr="00AC7D80" w:rsidRDefault="00AC7D80" w:rsidP="00AC7D80">
      <w:pPr>
        <w:numPr>
          <w:ilvl w:val="0"/>
          <w:numId w:val="22"/>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Independent Contractor</w:t>
      </w:r>
      <w:r w:rsidRPr="00AC7D80">
        <w:rPr>
          <w:rFonts w:ascii="Times New Roman" w:eastAsia="Times New Roman" w:hAnsi="Times New Roman" w:cs="Times New Roman"/>
          <w:color w:val="000000"/>
          <w:sz w:val="22"/>
          <w:szCs w:val="22"/>
          <w:lang w:val="en-US" w:eastAsia="en-US"/>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199B64F2" w14:textId="77777777" w:rsidR="00AC7D80" w:rsidRPr="00AC7D80" w:rsidRDefault="00AC7D80" w:rsidP="00AC7D80">
      <w:pPr>
        <w:keepNext/>
        <w:numPr>
          <w:ilvl w:val="0"/>
          <w:numId w:val="22"/>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Work Product and Intellectual Property Rights</w:t>
      </w:r>
      <w:r w:rsidRPr="00AC7D80">
        <w:rPr>
          <w:rFonts w:ascii="Times New Roman" w:eastAsia="Times New Roman" w:hAnsi="Times New Roman" w:cs="Times New Roman"/>
          <w:color w:val="000000"/>
          <w:sz w:val="22"/>
          <w:szCs w:val="22"/>
          <w:lang w:val="en-US" w:eastAsia="en-US"/>
        </w:rPr>
        <w:t xml:space="preserve">.   </w:t>
      </w:r>
    </w:p>
    <w:p w14:paraId="797C4697"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2FAD1547"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1E16198A"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will promptly disclose in writing to Mercy Corps all Work Product that Contractor creates, alone or jointly with others, in the performance of its obligations under this Contract.</w:t>
      </w:r>
    </w:p>
    <w:p w14:paraId="50DE8751"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hereby irrevocably assigns and transfers to Mercy Corps (</w:t>
      </w:r>
      <w:proofErr w:type="spellStart"/>
      <w:r w:rsidRPr="00AC7D80">
        <w:rPr>
          <w:rFonts w:ascii="Times New Roman" w:eastAsia="Times New Roman" w:hAnsi="Times New Roman" w:cs="Times New Roman"/>
          <w:color w:val="000000"/>
          <w:sz w:val="22"/>
          <w:szCs w:val="22"/>
          <w:lang w:val="en-US" w:eastAsia="en-US"/>
        </w:rPr>
        <w:t>i</w:t>
      </w:r>
      <w:proofErr w:type="spellEnd"/>
      <w:r w:rsidRPr="00AC7D80">
        <w:rPr>
          <w:rFonts w:ascii="Times New Roman" w:eastAsia="Times New Roman" w:hAnsi="Times New Roman" w:cs="Times New Roman"/>
          <w:color w:val="000000"/>
          <w:sz w:val="22"/>
          <w:szCs w:val="22"/>
          <w:lang w:val="en-US" w:eastAsia="en-US"/>
        </w:rPr>
        <w:t>) all rights, title and interest in all Work Product, (ii) all related rights and remedies, and (iii) all claims (for damages or otherwise) and causes of action with respect to any Work Product.</w:t>
      </w:r>
    </w:p>
    <w:p w14:paraId="03FA1382"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 xml:space="preserve">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w:t>
      </w:r>
      <w:r w:rsidRPr="00AC7D80">
        <w:rPr>
          <w:rFonts w:ascii="Times New Roman" w:eastAsia="Times New Roman" w:hAnsi="Times New Roman" w:cs="Times New Roman"/>
          <w:color w:val="000000"/>
          <w:sz w:val="22"/>
          <w:szCs w:val="22"/>
          <w:lang w:val="en-US" w:eastAsia="en-US"/>
        </w:rPr>
        <w:lastRenderedPageBreak/>
        <w:t>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AC7D80">
        <w:rPr>
          <w:rFonts w:ascii="Times New Roman" w:eastAsia="Times New Roman" w:hAnsi="Times New Roman" w:cs="Times New Roman"/>
          <w:i/>
          <w:color w:val="000000"/>
          <w:sz w:val="22"/>
          <w:szCs w:val="22"/>
          <w:lang w:val="en-US" w:eastAsia="en-US"/>
        </w:rPr>
        <w:t>moral right</w:t>
      </w:r>
      <w:r w:rsidRPr="00AC7D80">
        <w:rPr>
          <w:rFonts w:ascii="Times New Roman" w:eastAsia="Times New Roman" w:hAnsi="Times New Roman" w:cs="Times New Roman"/>
          <w:color w:val="000000"/>
          <w:sz w:val="22"/>
          <w:szCs w:val="22"/>
          <w:lang w:val="en-US" w:eastAsia="en-US"/>
        </w:rPr>
        <w:t>”.</w:t>
      </w:r>
    </w:p>
    <w:p w14:paraId="2BCB16FA" w14:textId="77777777" w:rsidR="00AC7D80" w:rsidRPr="00AC7D80" w:rsidRDefault="00AC7D80" w:rsidP="00AC7D80">
      <w:pPr>
        <w:numPr>
          <w:ilvl w:val="1"/>
          <w:numId w:val="22"/>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Contractor warrants and represents that  (</w:t>
      </w:r>
      <w:proofErr w:type="spellStart"/>
      <w:r w:rsidRPr="00AC7D80">
        <w:rPr>
          <w:rFonts w:ascii="Times New Roman" w:eastAsia="Times New Roman" w:hAnsi="Times New Roman" w:cs="Times New Roman"/>
          <w:color w:val="000000"/>
          <w:sz w:val="22"/>
          <w:szCs w:val="22"/>
          <w:lang w:val="en-US" w:eastAsia="en-US"/>
        </w:rPr>
        <w:t>i</w:t>
      </w:r>
      <w:proofErr w:type="spellEnd"/>
      <w:r w:rsidRPr="00AC7D80">
        <w:rPr>
          <w:rFonts w:ascii="Times New Roman" w:eastAsia="Times New Roman" w:hAnsi="Times New Roman" w:cs="Times New Roman"/>
          <w:color w:val="000000"/>
          <w:sz w:val="22"/>
          <w:szCs w:val="22"/>
          <w:lang w:val="en-US" w:eastAsia="en-US"/>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293D49DE" w14:textId="77777777" w:rsidR="00AC7D80" w:rsidRPr="00AC7D80" w:rsidRDefault="00AC7D80" w:rsidP="00AC7D80">
      <w:pPr>
        <w:tabs>
          <w:tab w:val="left" w:pos="360"/>
        </w:tabs>
        <w:spacing w:before="240" w:after="0" w:line="240" w:lineRule="auto"/>
        <w:ind w:firstLine="720"/>
        <w:jc w:val="both"/>
        <w:rPr>
          <w:rFonts w:ascii="Times New Roman" w:eastAsia="Times New Roman" w:hAnsi="Times New Roman" w:cs="Times New Roman"/>
          <w:color w:val="000000"/>
          <w:sz w:val="22"/>
          <w:szCs w:val="22"/>
          <w:lang w:val="en-US" w:eastAsia="en-US"/>
        </w:rPr>
      </w:pPr>
    </w:p>
    <w:p w14:paraId="2F478358" w14:textId="77777777" w:rsidR="00AC7D80" w:rsidRPr="00AC7D80" w:rsidRDefault="00AC7D80" w:rsidP="00AC7D80">
      <w:p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9. Confidentiality and Data Security</w:t>
      </w:r>
      <w:r w:rsidRPr="00AC7D80">
        <w:rPr>
          <w:rFonts w:ascii="Times New Roman" w:eastAsia="Times New Roman" w:hAnsi="Times New Roman" w:cs="Times New Roman"/>
          <w:color w:val="000000"/>
          <w:sz w:val="22"/>
          <w:szCs w:val="22"/>
          <w:lang w:val="en-US" w:eastAsia="en-US"/>
        </w:rPr>
        <w:t>.   Contractor agrees and warrants that it will maintain in strict confidence Confidential Information. The term “Confidential Information” includes (</w:t>
      </w:r>
      <w:proofErr w:type="spellStart"/>
      <w:r w:rsidRPr="00AC7D80">
        <w:rPr>
          <w:rFonts w:ascii="Times New Roman" w:eastAsia="Times New Roman" w:hAnsi="Times New Roman" w:cs="Times New Roman"/>
          <w:color w:val="000000"/>
          <w:sz w:val="22"/>
          <w:szCs w:val="22"/>
          <w:lang w:val="en-US" w:eastAsia="en-US"/>
        </w:rPr>
        <w:t>i</w:t>
      </w:r>
      <w:proofErr w:type="spellEnd"/>
      <w:r w:rsidRPr="00AC7D80">
        <w:rPr>
          <w:rFonts w:ascii="Times New Roman" w:eastAsia="Times New Roman" w:hAnsi="Times New Roman" w:cs="Times New Roman"/>
          <w:color w:val="000000"/>
          <w:sz w:val="22"/>
          <w:szCs w:val="22"/>
          <w:lang w:val="en-US" w:eastAsia="en-US"/>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65869B90" w14:textId="77777777" w:rsidR="00AC7D80" w:rsidRPr="00AC7D80" w:rsidRDefault="00AC7D80" w:rsidP="00AC7D80">
      <w:pPr>
        <w:tabs>
          <w:tab w:val="left" w:pos="360"/>
        </w:tabs>
        <w:spacing w:before="240" w:after="0" w:line="240" w:lineRule="auto"/>
        <w:ind w:left="54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a.    Contractor will comply with the Mercy Corps’ Responsible Data Policy and all Federal, State and applicable laws and regulations governing the confidentiality and privacy of the information provided under this Agreement.</w:t>
      </w:r>
    </w:p>
    <w:p w14:paraId="780ABFEC" w14:textId="77777777" w:rsidR="00AC7D80" w:rsidRPr="00AC7D80" w:rsidRDefault="00AC7D80" w:rsidP="00AC7D80">
      <w:pPr>
        <w:tabs>
          <w:tab w:val="left" w:pos="360"/>
        </w:tabs>
        <w:spacing w:before="240" w:after="0" w:line="240" w:lineRule="auto"/>
        <w:ind w:left="54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14:paraId="4F71AE0E" w14:textId="77777777" w:rsidR="00AC7D80" w:rsidRPr="00AC7D80" w:rsidRDefault="00AC7D80" w:rsidP="00AC7D80">
      <w:pPr>
        <w:tabs>
          <w:tab w:val="left" w:pos="360"/>
        </w:tabs>
        <w:spacing w:before="240" w:after="0" w:line="240" w:lineRule="auto"/>
        <w:ind w:left="54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c. Contractor agrees to the implement and follow additional data security requirements concerning PII and hereby represents and warrants the following:</w:t>
      </w:r>
    </w:p>
    <w:p w14:paraId="572F2986" w14:textId="77777777" w:rsidR="00AC7D80" w:rsidRPr="00AC7D80" w:rsidRDefault="00AC7D80" w:rsidP="00AC7D80">
      <w:pPr>
        <w:tabs>
          <w:tab w:val="left" w:pos="360"/>
        </w:tabs>
        <w:spacing w:before="240" w:after="0" w:line="240" w:lineRule="auto"/>
        <w:ind w:left="180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1)</w:t>
      </w:r>
      <w:r w:rsidRPr="00AC7D80">
        <w:rPr>
          <w:rFonts w:ascii="Times New Roman" w:eastAsia="Times New Roman" w:hAnsi="Times New Roman" w:cs="Times New Roman"/>
          <w:color w:val="000000"/>
          <w:sz w:val="22"/>
          <w:szCs w:val="22"/>
          <w:lang w:val="en-US" w:eastAsia="en-US"/>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4758DCBC" w14:textId="77777777" w:rsidR="00AC7D80" w:rsidRPr="00AC7D80" w:rsidRDefault="00AC7D80" w:rsidP="00AC7D80">
      <w:pPr>
        <w:tabs>
          <w:tab w:val="left" w:pos="360"/>
        </w:tabs>
        <w:spacing w:before="240" w:after="0" w:line="240" w:lineRule="auto"/>
        <w:ind w:left="180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2)</w:t>
      </w:r>
      <w:r w:rsidRPr="00AC7D80">
        <w:rPr>
          <w:rFonts w:ascii="Times New Roman" w:eastAsia="Times New Roman" w:hAnsi="Times New Roman" w:cs="Times New Roman"/>
          <w:color w:val="000000"/>
          <w:sz w:val="22"/>
          <w:szCs w:val="22"/>
          <w:lang w:val="en-US" w:eastAsia="en-US"/>
        </w:rPr>
        <w:tab/>
        <w:t>Contractor will ensure that any transmission specifically of donor data containing PII between Mercy Corps and Contractor is conducted via secure FTP or secure/encrypted email, or other mutually agreed upon secure file sharing platform; and</w:t>
      </w:r>
    </w:p>
    <w:p w14:paraId="3718F715" w14:textId="77777777" w:rsidR="00AC7D80" w:rsidRPr="00AC7D80" w:rsidRDefault="00AC7D80" w:rsidP="00AC7D80">
      <w:pPr>
        <w:tabs>
          <w:tab w:val="left" w:pos="360"/>
        </w:tabs>
        <w:spacing w:before="240" w:after="0" w:line="240" w:lineRule="auto"/>
        <w:ind w:left="180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lastRenderedPageBreak/>
        <w:t>3)</w:t>
      </w:r>
      <w:r w:rsidRPr="00AC7D80">
        <w:rPr>
          <w:rFonts w:ascii="Times New Roman" w:eastAsia="Times New Roman" w:hAnsi="Times New Roman" w:cs="Times New Roman"/>
          <w:color w:val="000000"/>
          <w:sz w:val="22"/>
          <w:szCs w:val="22"/>
          <w:lang w:val="en-US" w:eastAsia="en-US"/>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53CBB1DA" w14:textId="77777777" w:rsidR="00AC7D80" w:rsidRPr="00AC7D80" w:rsidRDefault="00AC7D80" w:rsidP="00AC7D80">
      <w:pPr>
        <w:tabs>
          <w:tab w:val="left" w:pos="360"/>
        </w:tabs>
        <w:spacing w:before="240" w:after="0" w:line="240" w:lineRule="auto"/>
        <w:ind w:left="54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4872CE23" w14:textId="77777777" w:rsidR="00AC7D80" w:rsidRPr="00AC7D80" w:rsidRDefault="00AC7D80" w:rsidP="00AC7D80">
      <w:pPr>
        <w:tabs>
          <w:tab w:val="left" w:pos="360"/>
        </w:tabs>
        <w:spacing w:before="240" w:after="0" w:line="240" w:lineRule="auto"/>
        <w:ind w:left="54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775AFBAA" w14:textId="77777777" w:rsidR="00AC7D80" w:rsidRPr="00AC7D80" w:rsidRDefault="00AC7D80" w:rsidP="00AC7D80">
      <w:p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10. Indemnification</w:t>
      </w:r>
      <w:r w:rsidRPr="00AC7D80">
        <w:rPr>
          <w:rFonts w:ascii="Times New Roman" w:eastAsia="Times New Roman" w:hAnsi="Times New Roman" w:cs="Times New Roman"/>
          <w:color w:val="000000"/>
          <w:sz w:val="22"/>
          <w:szCs w:val="22"/>
          <w:lang w:val="en-US" w:eastAsia="en-US"/>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7875989F" w14:textId="77777777" w:rsidR="00AC7D80" w:rsidRPr="00AC7D80" w:rsidRDefault="00AC7D80" w:rsidP="00AC7D80">
      <w:pPr>
        <w:numPr>
          <w:ilvl w:val="0"/>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 xml:space="preserve">Termination.  </w:t>
      </w:r>
      <w:r w:rsidRPr="00AC7D80">
        <w:rPr>
          <w:rFonts w:ascii="Times New Roman" w:eastAsia="Times New Roman" w:hAnsi="Times New Roman" w:cs="Times New Roman"/>
          <w:color w:val="000000"/>
          <w:sz w:val="22"/>
          <w:szCs w:val="22"/>
          <w:lang w:val="en-US" w:eastAsia="en-US"/>
        </w:rPr>
        <w:t>This Contract may be terminated under the following circumstances:</w:t>
      </w:r>
    </w:p>
    <w:p w14:paraId="526D134E"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by both Parties on mutual written agreement of the Parties;</w:t>
      </w:r>
    </w:p>
    <w:p w14:paraId="3D8A87CE"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by either Party for its convenience with written notice and after the Termination Notice Period specified in Schedule I has expired;</w:t>
      </w:r>
    </w:p>
    <w:p w14:paraId="0688B5F8"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by Mercy Corps immediately upon written notice in the event Mercy Corps’ donor(s) terminates or withdraws funding that Mercy Corps would use to pay Contractor under this Contract;</w:t>
      </w:r>
    </w:p>
    <w:p w14:paraId="45B98D30"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by either Party due to the non-terminating Party’s breach of this Contract and failure to correct such breach within 15 days prior notice of such breach;</w:t>
      </w:r>
    </w:p>
    <w:p w14:paraId="7A6A36B6"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57C1E0DF"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43DCB57C" w14:textId="77777777" w:rsidR="00AC7D80" w:rsidRPr="00AC7D80" w:rsidRDefault="00AC7D80" w:rsidP="00AC7D80">
      <w:p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52B3429" w14:textId="77777777" w:rsidR="00AC7D80" w:rsidRPr="00AC7D80" w:rsidRDefault="00AC7D80" w:rsidP="00AC7D80">
      <w:pPr>
        <w:tabs>
          <w:tab w:val="left" w:pos="360"/>
        </w:tabs>
        <w:spacing w:after="0" w:line="240" w:lineRule="auto"/>
        <w:jc w:val="both"/>
        <w:rPr>
          <w:rFonts w:ascii="Times New Roman" w:eastAsia="Times New Roman" w:hAnsi="Times New Roman" w:cs="Times New Roman"/>
          <w:color w:val="000000"/>
          <w:sz w:val="22"/>
          <w:szCs w:val="22"/>
          <w:lang w:val="en-US" w:eastAsia="en-US"/>
        </w:rPr>
      </w:pPr>
    </w:p>
    <w:p w14:paraId="657CC1C3" w14:textId="77777777" w:rsidR="00AC7D80" w:rsidRPr="00AC7D80" w:rsidRDefault="00AC7D80" w:rsidP="00AC7D80">
      <w:pPr>
        <w:numPr>
          <w:ilvl w:val="0"/>
          <w:numId w:val="23"/>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Dispute Resolution</w:t>
      </w:r>
      <w:r w:rsidRPr="00AC7D80">
        <w:rPr>
          <w:rFonts w:ascii="Times New Roman" w:eastAsia="Times New Roman" w:hAnsi="Times New Roman" w:cs="Times New Roman"/>
          <w:color w:val="000000"/>
          <w:sz w:val="22"/>
          <w:szCs w:val="22"/>
          <w:lang w:val="en-US" w:eastAsia="en-US"/>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7E2250DE" w14:textId="77777777" w:rsidR="00AC7D80" w:rsidRPr="00AC7D80" w:rsidRDefault="00AC7D80" w:rsidP="00AC7D80">
      <w:pPr>
        <w:numPr>
          <w:ilvl w:val="0"/>
          <w:numId w:val="23"/>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Access to Books and Records</w:t>
      </w:r>
      <w:r w:rsidRPr="00AC7D80">
        <w:rPr>
          <w:rFonts w:ascii="Times New Roman" w:eastAsia="Times New Roman" w:hAnsi="Times New Roman" w:cs="Times New Roman"/>
          <w:color w:val="000000"/>
          <w:sz w:val="22"/>
          <w:szCs w:val="22"/>
          <w:lang w:val="en-US" w:eastAsia="en-US"/>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05855E98" w14:textId="77777777" w:rsidR="00AC7D80" w:rsidRPr="00AC7D80" w:rsidRDefault="00AC7D80" w:rsidP="00AC7D80">
      <w:pPr>
        <w:numPr>
          <w:ilvl w:val="0"/>
          <w:numId w:val="23"/>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Additional Donor Terms and Conditions</w:t>
      </w:r>
      <w:r w:rsidRPr="00AC7D80">
        <w:rPr>
          <w:rFonts w:ascii="Times New Roman" w:eastAsia="Times New Roman" w:hAnsi="Times New Roman" w:cs="Times New Roman"/>
          <w:color w:val="000000"/>
          <w:sz w:val="22"/>
          <w:szCs w:val="22"/>
          <w:lang w:val="en-US" w:eastAsia="en-US"/>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688AB021" w14:textId="77777777" w:rsidR="00AC7D80" w:rsidRPr="00AC7D80" w:rsidRDefault="00AC7D80" w:rsidP="00AC7D80">
      <w:pPr>
        <w:keepNext/>
        <w:numPr>
          <w:ilvl w:val="0"/>
          <w:numId w:val="23"/>
        </w:numPr>
        <w:tabs>
          <w:tab w:val="left" w:pos="360"/>
        </w:tabs>
        <w:spacing w:before="240" w:after="0" w:line="240" w:lineRule="auto"/>
        <w:ind w:left="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Miscellaneous</w:t>
      </w:r>
      <w:r w:rsidRPr="00AC7D80">
        <w:rPr>
          <w:rFonts w:ascii="Times New Roman" w:eastAsia="Times New Roman" w:hAnsi="Times New Roman" w:cs="Times New Roman"/>
          <w:color w:val="000000"/>
          <w:sz w:val="22"/>
          <w:szCs w:val="22"/>
          <w:lang w:val="en-US" w:eastAsia="en-US"/>
        </w:rPr>
        <w:t xml:space="preserve">.   </w:t>
      </w:r>
    </w:p>
    <w:p w14:paraId="2B93C3B2"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AC7D80">
        <w:rPr>
          <w:rFonts w:ascii="Times New Roman" w:eastAsia="Times New Roman" w:hAnsi="Times New Roman" w:cs="Times New Roman"/>
          <w:color w:val="000000"/>
          <w:sz w:val="22"/>
          <w:szCs w:val="22"/>
          <w:lang w:val="en-US" w:eastAsia="en-US"/>
        </w:rPr>
        <w:t>laws</w:t>
      </w:r>
      <w:proofErr w:type="spellEnd"/>
      <w:r w:rsidRPr="00AC7D80">
        <w:rPr>
          <w:rFonts w:ascii="Times New Roman" w:eastAsia="Times New Roman" w:hAnsi="Times New Roman" w:cs="Times New Roman"/>
          <w:color w:val="000000"/>
          <w:sz w:val="22"/>
          <w:szCs w:val="22"/>
          <w:lang w:val="en-US" w:eastAsia="en-US"/>
        </w:rPr>
        <w:t xml:space="preserve"> provisions thereof.</w:t>
      </w:r>
    </w:p>
    <w:p w14:paraId="5EC7581B"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208BF8D9"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34D66C08"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Time is of the essence of each and every obligation of Contractor under this Contract.</w:t>
      </w:r>
    </w:p>
    <w:p w14:paraId="20FB4886"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6319F972"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lastRenderedPageBreak/>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7683702A"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2B72EEB9" w14:textId="77777777" w:rsidR="00AC7D80" w:rsidRPr="00AC7D80" w:rsidRDefault="00AC7D80" w:rsidP="00AC7D80">
      <w:pPr>
        <w:numPr>
          <w:ilvl w:val="1"/>
          <w:numId w:val="23"/>
        </w:numPr>
        <w:tabs>
          <w:tab w:val="left" w:pos="36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The warranty, representations, dispute resolution, confidentiality and indemnification provisions of this Contract will survive the termination, cancellation of expiration of this Contract.</w:t>
      </w:r>
    </w:p>
    <w:p w14:paraId="733D0599" w14:textId="77777777" w:rsidR="00AC7D80" w:rsidRPr="00AC7D80" w:rsidRDefault="00AC7D80" w:rsidP="00AC7D80">
      <w:pPr>
        <w:keepNext/>
        <w:spacing w:before="240" w:after="0" w:line="240" w:lineRule="auto"/>
        <w:ind w:firstLine="72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IN WITNESS WHEREOF, this Service Contract has been duly executed as of the date first written above.</w:t>
      </w:r>
    </w:p>
    <w:p w14:paraId="070CA8FC" w14:textId="77777777" w:rsidR="00AC7D80" w:rsidRPr="00AC7D80" w:rsidRDefault="00AC7D80" w:rsidP="00AC7D80">
      <w:pPr>
        <w:keepNext/>
        <w:spacing w:before="240" w:after="0" w:line="240" w:lineRule="auto"/>
        <w:ind w:firstLine="720"/>
        <w:jc w:val="both"/>
        <w:rPr>
          <w:rFonts w:ascii="Times New Roman" w:eastAsia="Times New Roman" w:hAnsi="Times New Roman" w:cs="Times New Roman"/>
          <w:color w:val="000000"/>
          <w:sz w:val="22"/>
          <w:szCs w:val="22"/>
          <w:lang w:val="en-US" w:eastAsia="en-US"/>
        </w:rPr>
      </w:pPr>
    </w:p>
    <w:tbl>
      <w:tblPr>
        <w:tblW w:w="9216" w:type="dxa"/>
        <w:tblInd w:w="-108" w:type="dxa"/>
        <w:tblLayout w:type="fixed"/>
        <w:tblLook w:val="0000" w:firstRow="0" w:lastRow="0" w:firstColumn="0" w:lastColumn="0" w:noHBand="0" w:noVBand="0"/>
      </w:tblPr>
      <w:tblGrid>
        <w:gridCol w:w="4608"/>
        <w:gridCol w:w="4608"/>
      </w:tblGrid>
      <w:tr w:rsidR="00AC7D80" w:rsidRPr="00AC7D80" w14:paraId="5874923A" w14:textId="77777777" w:rsidTr="000E7F6A">
        <w:tc>
          <w:tcPr>
            <w:tcW w:w="4608" w:type="dxa"/>
          </w:tcPr>
          <w:p w14:paraId="0BBB7C54" w14:textId="77777777" w:rsidR="00AC7D80" w:rsidRPr="00AC7D80" w:rsidRDefault="00AC7D80" w:rsidP="00AC7D80">
            <w:pPr>
              <w:keepNext/>
              <w:tabs>
                <w:tab w:val="left" w:pos="4190"/>
                <w:tab w:val="right" w:pos="8640"/>
              </w:tabs>
              <w:spacing w:before="240" w:after="0" w:line="240" w:lineRule="auto"/>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b/>
                <w:color w:val="000000"/>
                <w:sz w:val="22"/>
                <w:szCs w:val="22"/>
                <w:lang w:val="en-US" w:eastAsia="en-US"/>
              </w:rPr>
              <w:t>MERCY CORPS</w:t>
            </w:r>
            <w:r w:rsidRPr="00AC7D80">
              <w:rPr>
                <w:rFonts w:ascii="Times New Roman" w:eastAsia="Times New Roman" w:hAnsi="Times New Roman" w:cs="Times New Roman"/>
                <w:b/>
                <w:color w:val="000000"/>
                <w:sz w:val="22"/>
                <w:szCs w:val="22"/>
                <w:lang w:val="en-US" w:eastAsia="en-US"/>
              </w:rPr>
              <w:br/>
            </w:r>
          </w:p>
          <w:p w14:paraId="329D5F82" w14:textId="77777777" w:rsidR="00AC7D80" w:rsidRPr="00AC7D80" w:rsidRDefault="00AC7D80" w:rsidP="00AC7D80">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By:</w:t>
            </w:r>
            <w:r w:rsidRPr="00AC7D80">
              <w:rPr>
                <w:rFonts w:ascii="Times New Roman" w:eastAsia="Times New Roman" w:hAnsi="Times New Roman" w:cs="Times New Roman"/>
                <w:color w:val="000000"/>
                <w:sz w:val="22"/>
                <w:szCs w:val="22"/>
                <w:u w:val="single"/>
                <w:lang w:val="en-US" w:eastAsia="en-US"/>
              </w:rPr>
              <w:tab/>
            </w:r>
            <w:r w:rsidRPr="00AC7D80">
              <w:rPr>
                <w:rFonts w:ascii="Times New Roman" w:eastAsia="Times New Roman" w:hAnsi="Times New Roman" w:cs="Times New Roman"/>
                <w:color w:val="000000"/>
                <w:sz w:val="22"/>
                <w:szCs w:val="22"/>
                <w:u w:val="single"/>
                <w:lang w:val="en-US" w:eastAsia="en-US"/>
              </w:rPr>
              <w:br/>
            </w:r>
          </w:p>
          <w:p w14:paraId="5A65D285" w14:textId="77777777" w:rsidR="00AC7D80" w:rsidRPr="00AC7D80" w:rsidRDefault="00AC7D80" w:rsidP="00AC7D80">
            <w:pPr>
              <w:tabs>
                <w:tab w:val="left" w:pos="4190"/>
                <w:tab w:val="right" w:pos="8640"/>
              </w:tabs>
              <w:spacing w:before="240" w:after="0" w:line="240" w:lineRule="auto"/>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Name:</w:t>
            </w:r>
            <w:r w:rsidRPr="00AC7D80">
              <w:rPr>
                <w:rFonts w:ascii="Times New Roman" w:eastAsia="Times New Roman" w:hAnsi="Times New Roman" w:cs="Times New Roman"/>
                <w:color w:val="000000"/>
                <w:sz w:val="22"/>
                <w:szCs w:val="22"/>
                <w:u w:val="single"/>
                <w:lang w:val="en-US" w:eastAsia="en-US"/>
              </w:rPr>
              <w:tab/>
            </w:r>
            <w:r w:rsidRPr="00AC7D80">
              <w:rPr>
                <w:rFonts w:ascii="Times New Roman" w:eastAsia="Times New Roman" w:hAnsi="Times New Roman" w:cs="Times New Roman"/>
                <w:color w:val="000000"/>
                <w:sz w:val="22"/>
                <w:szCs w:val="22"/>
                <w:u w:val="single"/>
                <w:lang w:val="en-US" w:eastAsia="en-US"/>
              </w:rPr>
              <w:br/>
            </w:r>
          </w:p>
          <w:p w14:paraId="0F4A1F6C" w14:textId="77777777" w:rsidR="00AC7D80" w:rsidRPr="00AC7D80" w:rsidRDefault="00AC7D80" w:rsidP="00AC7D80">
            <w:pPr>
              <w:tabs>
                <w:tab w:val="left" w:pos="4190"/>
                <w:tab w:val="right" w:pos="8640"/>
              </w:tabs>
              <w:spacing w:before="240" w:after="0" w:line="240" w:lineRule="auto"/>
              <w:jc w:val="both"/>
              <w:rPr>
                <w:rFonts w:ascii="Times New Roman" w:eastAsia="Times New Roman" w:hAnsi="Times New Roman" w:cs="Times New Roman"/>
                <w:color w:val="000000"/>
                <w:sz w:val="22"/>
                <w:szCs w:val="22"/>
                <w:u w:val="single"/>
                <w:lang w:val="en-US" w:eastAsia="en-US"/>
              </w:rPr>
            </w:pPr>
            <w:r w:rsidRPr="00AC7D80">
              <w:rPr>
                <w:rFonts w:ascii="Times New Roman" w:eastAsia="Times New Roman" w:hAnsi="Times New Roman" w:cs="Times New Roman"/>
                <w:color w:val="000000"/>
                <w:sz w:val="22"/>
                <w:szCs w:val="22"/>
                <w:lang w:val="en-US" w:eastAsia="en-US"/>
              </w:rPr>
              <w:t>Title:</w:t>
            </w:r>
            <w:r w:rsidRPr="00AC7D80">
              <w:rPr>
                <w:rFonts w:ascii="Times New Roman" w:eastAsia="Times New Roman" w:hAnsi="Times New Roman" w:cs="Times New Roman"/>
                <w:color w:val="000000"/>
                <w:sz w:val="22"/>
                <w:szCs w:val="22"/>
                <w:u w:val="single"/>
                <w:lang w:val="en-US" w:eastAsia="en-US"/>
              </w:rPr>
              <w:tab/>
            </w:r>
          </w:p>
          <w:p w14:paraId="29A42350" w14:textId="77777777" w:rsidR="00AC7D80" w:rsidRPr="00AC7D80" w:rsidRDefault="00AC7D80" w:rsidP="00AC7D80">
            <w:pPr>
              <w:spacing w:before="240" w:after="0" w:line="240" w:lineRule="auto"/>
              <w:jc w:val="both"/>
              <w:rPr>
                <w:rFonts w:ascii="Times New Roman" w:eastAsia="Times New Roman" w:hAnsi="Times New Roman" w:cs="Times New Roman"/>
                <w:color w:val="000000"/>
                <w:sz w:val="22"/>
                <w:szCs w:val="22"/>
                <w:lang w:val="en-US" w:eastAsia="en-US"/>
              </w:rPr>
            </w:pPr>
          </w:p>
        </w:tc>
        <w:tc>
          <w:tcPr>
            <w:tcW w:w="4608" w:type="dxa"/>
          </w:tcPr>
          <w:p w14:paraId="18EB8CEE" w14:textId="77777777" w:rsidR="00AC7D80" w:rsidRPr="00AC7D80" w:rsidRDefault="00AC7D80" w:rsidP="00AC7D80">
            <w:pPr>
              <w:keepNext/>
              <w:tabs>
                <w:tab w:val="left" w:pos="4190"/>
                <w:tab w:val="right" w:pos="8640"/>
              </w:tabs>
              <w:spacing w:before="240" w:after="0" w:line="240" w:lineRule="auto"/>
              <w:ind w:left="-18" w:right="-180"/>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________________________________</w:t>
            </w:r>
            <w:r w:rsidRPr="00AC7D80">
              <w:rPr>
                <w:rFonts w:ascii="Times New Roman" w:eastAsia="Times New Roman" w:hAnsi="Times New Roman" w:cs="Times New Roman"/>
                <w:color w:val="000000"/>
                <w:sz w:val="22"/>
                <w:szCs w:val="22"/>
                <w:lang w:val="en-US" w:eastAsia="en-US"/>
              </w:rPr>
              <w:br/>
            </w:r>
          </w:p>
          <w:p w14:paraId="1F8A4A46" w14:textId="77777777" w:rsidR="00AC7D80" w:rsidRPr="00AC7D80" w:rsidRDefault="00AC7D80" w:rsidP="00AC7D80">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By:</w:t>
            </w:r>
            <w:r w:rsidRPr="00AC7D80">
              <w:rPr>
                <w:rFonts w:ascii="Times New Roman" w:eastAsia="Times New Roman" w:hAnsi="Times New Roman" w:cs="Times New Roman"/>
                <w:color w:val="000000"/>
                <w:sz w:val="22"/>
                <w:szCs w:val="22"/>
                <w:u w:val="single"/>
                <w:lang w:val="en-US" w:eastAsia="en-US"/>
              </w:rPr>
              <w:tab/>
            </w:r>
            <w:r w:rsidRPr="00AC7D80">
              <w:rPr>
                <w:rFonts w:ascii="Times New Roman" w:eastAsia="Times New Roman" w:hAnsi="Times New Roman" w:cs="Times New Roman"/>
                <w:color w:val="000000"/>
                <w:sz w:val="22"/>
                <w:szCs w:val="22"/>
                <w:u w:val="single"/>
                <w:lang w:val="en-US" w:eastAsia="en-US"/>
              </w:rPr>
              <w:br/>
            </w:r>
          </w:p>
          <w:p w14:paraId="175021AB" w14:textId="77777777" w:rsidR="00AC7D80" w:rsidRPr="00AC7D80" w:rsidRDefault="00AC7D80" w:rsidP="00AC7D80">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lang w:val="en-US" w:eastAsia="en-US"/>
              </w:rPr>
            </w:pPr>
            <w:r w:rsidRPr="00AC7D80">
              <w:rPr>
                <w:rFonts w:ascii="Times New Roman" w:eastAsia="Times New Roman" w:hAnsi="Times New Roman" w:cs="Times New Roman"/>
                <w:color w:val="000000"/>
                <w:sz w:val="22"/>
                <w:szCs w:val="22"/>
                <w:lang w:val="en-US" w:eastAsia="en-US"/>
              </w:rPr>
              <w:t>Name:</w:t>
            </w:r>
            <w:r w:rsidRPr="00AC7D80">
              <w:rPr>
                <w:rFonts w:ascii="Times New Roman" w:eastAsia="Times New Roman" w:hAnsi="Times New Roman" w:cs="Times New Roman"/>
                <w:color w:val="000000"/>
                <w:sz w:val="22"/>
                <w:szCs w:val="22"/>
                <w:u w:val="single"/>
                <w:lang w:val="en-US" w:eastAsia="en-US"/>
              </w:rPr>
              <w:tab/>
            </w:r>
            <w:r w:rsidRPr="00AC7D80">
              <w:rPr>
                <w:rFonts w:ascii="Times New Roman" w:eastAsia="Times New Roman" w:hAnsi="Times New Roman" w:cs="Times New Roman"/>
                <w:color w:val="000000"/>
                <w:sz w:val="22"/>
                <w:szCs w:val="22"/>
                <w:u w:val="single"/>
                <w:lang w:val="en-US" w:eastAsia="en-US"/>
              </w:rPr>
              <w:br/>
            </w:r>
          </w:p>
          <w:p w14:paraId="78286679" w14:textId="77777777" w:rsidR="00AC7D80" w:rsidRPr="00AC7D80" w:rsidRDefault="00AC7D80" w:rsidP="00AC7D80">
            <w:pPr>
              <w:tabs>
                <w:tab w:val="left" w:pos="4190"/>
                <w:tab w:val="right" w:pos="8640"/>
              </w:tabs>
              <w:spacing w:before="240" w:after="0" w:line="240" w:lineRule="auto"/>
              <w:ind w:left="-18"/>
              <w:jc w:val="both"/>
              <w:rPr>
                <w:rFonts w:ascii="Times New Roman" w:eastAsia="Times New Roman" w:hAnsi="Times New Roman" w:cs="Times New Roman"/>
                <w:color w:val="000000"/>
                <w:sz w:val="22"/>
                <w:szCs w:val="22"/>
                <w:u w:val="single"/>
                <w:lang w:val="en-US" w:eastAsia="en-US"/>
              </w:rPr>
            </w:pPr>
            <w:r w:rsidRPr="00AC7D80">
              <w:rPr>
                <w:rFonts w:ascii="Times New Roman" w:eastAsia="Times New Roman" w:hAnsi="Times New Roman" w:cs="Times New Roman"/>
                <w:color w:val="000000"/>
                <w:sz w:val="22"/>
                <w:szCs w:val="22"/>
                <w:lang w:val="en-US" w:eastAsia="en-US"/>
              </w:rPr>
              <w:t>Title:</w:t>
            </w:r>
            <w:r w:rsidRPr="00AC7D80">
              <w:rPr>
                <w:rFonts w:ascii="Times New Roman" w:eastAsia="Times New Roman" w:hAnsi="Times New Roman" w:cs="Times New Roman"/>
                <w:color w:val="000000"/>
                <w:sz w:val="22"/>
                <w:szCs w:val="22"/>
                <w:u w:val="single"/>
                <w:lang w:val="en-US" w:eastAsia="en-US"/>
              </w:rPr>
              <w:tab/>
            </w:r>
          </w:p>
          <w:p w14:paraId="40F0297E" w14:textId="77777777" w:rsidR="00AC7D80" w:rsidRPr="00AC7D80" w:rsidRDefault="00AC7D80" w:rsidP="00AC7D80">
            <w:pPr>
              <w:spacing w:before="240" w:after="0" w:line="240" w:lineRule="auto"/>
              <w:ind w:left="-18"/>
              <w:jc w:val="both"/>
              <w:rPr>
                <w:rFonts w:ascii="Times New Roman" w:eastAsia="Times New Roman" w:hAnsi="Times New Roman" w:cs="Times New Roman"/>
                <w:color w:val="000000"/>
                <w:sz w:val="22"/>
                <w:szCs w:val="22"/>
                <w:lang w:val="en-US" w:eastAsia="en-US"/>
              </w:rPr>
            </w:pPr>
          </w:p>
        </w:tc>
      </w:tr>
    </w:tbl>
    <w:p w14:paraId="23C5AF78" w14:textId="77777777" w:rsidR="00AC7D80" w:rsidRDefault="00AC7D80" w:rsidP="00AC7D80">
      <w:pPr>
        <w:keepNext/>
        <w:keepLines/>
        <w:pBdr>
          <w:top w:val="none" w:sz="0" w:space="0" w:color="auto"/>
          <w:left w:val="none" w:sz="0" w:space="0" w:color="auto"/>
          <w:bottom w:val="none" w:sz="0" w:space="0" w:color="auto"/>
          <w:right w:val="none" w:sz="0" w:space="0" w:color="auto"/>
          <w:between w:val="none" w:sz="0" w:space="0" w:color="auto"/>
        </w:pBdr>
        <w:ind w:left="720" w:right="720"/>
        <w:jc w:val="center"/>
        <w:rPr>
          <w:b/>
          <w:sz w:val="22"/>
          <w:szCs w:val="22"/>
          <w:lang w:eastAsia="en-US"/>
        </w:rPr>
      </w:pPr>
    </w:p>
    <w:p w14:paraId="501440A4" w14:textId="555472D1" w:rsidR="00AC7D80" w:rsidRPr="00AC7D80" w:rsidRDefault="00AC7D80" w:rsidP="00AC7D80">
      <w:pPr>
        <w:keepNext/>
        <w:keepLines/>
        <w:pBdr>
          <w:top w:val="none" w:sz="0" w:space="0" w:color="auto"/>
          <w:left w:val="none" w:sz="0" w:space="0" w:color="auto"/>
          <w:bottom w:val="none" w:sz="0" w:space="0" w:color="auto"/>
          <w:right w:val="none" w:sz="0" w:space="0" w:color="auto"/>
          <w:between w:val="none" w:sz="0" w:space="0" w:color="auto"/>
        </w:pBdr>
        <w:ind w:left="720" w:right="720"/>
        <w:jc w:val="center"/>
        <w:rPr>
          <w:sz w:val="22"/>
          <w:szCs w:val="22"/>
          <w:lang w:eastAsia="en-US"/>
        </w:rPr>
      </w:pPr>
      <w:r w:rsidRPr="00AC7D80">
        <w:rPr>
          <w:b/>
          <w:sz w:val="22"/>
          <w:szCs w:val="22"/>
          <w:lang w:eastAsia="en-US"/>
        </w:rPr>
        <w:t>SCHEDULE I</w:t>
      </w:r>
    </w:p>
    <w:p w14:paraId="3400A82C" w14:textId="77777777" w:rsidR="00AC7D80" w:rsidRPr="00AC7D80" w:rsidRDefault="00AC7D80" w:rsidP="00AC7D80">
      <w:pPr>
        <w:keepNext/>
        <w:keepLines/>
        <w:pBdr>
          <w:top w:val="none" w:sz="0" w:space="0" w:color="auto"/>
          <w:left w:val="none" w:sz="0" w:space="0" w:color="auto"/>
          <w:bottom w:val="none" w:sz="0" w:space="0" w:color="auto"/>
          <w:right w:val="none" w:sz="0" w:space="0" w:color="auto"/>
          <w:between w:val="none" w:sz="0" w:space="0" w:color="auto"/>
        </w:pBdr>
        <w:ind w:left="720" w:right="720"/>
        <w:jc w:val="center"/>
        <w:rPr>
          <w:sz w:val="22"/>
          <w:szCs w:val="22"/>
          <w:lang w:eastAsia="en-US"/>
        </w:rPr>
      </w:pPr>
      <w:r w:rsidRPr="00AC7D80">
        <w:rPr>
          <w:b/>
          <w:sz w:val="22"/>
          <w:szCs w:val="22"/>
          <w:lang w:eastAsia="en-US"/>
        </w:rPr>
        <w:t>ADDITIONAL TERMS</w:t>
      </w:r>
    </w:p>
    <w:p w14:paraId="18407C99" w14:textId="77777777" w:rsidR="00AC7D80" w:rsidRPr="00AC7D80" w:rsidRDefault="00AC7D80" w:rsidP="00AC7D80">
      <w:pPr>
        <w:numPr>
          <w:ilvl w:val="0"/>
          <w:numId w:val="24"/>
        </w:numPr>
        <w:tabs>
          <w:tab w:val="left" w:pos="360"/>
        </w:tabs>
        <w:spacing w:before="240" w:after="0" w:line="240" w:lineRule="auto"/>
        <w:ind w:left="0" w:firstLine="0"/>
        <w:jc w:val="both"/>
        <w:rPr>
          <w:sz w:val="22"/>
          <w:szCs w:val="22"/>
          <w:lang w:eastAsia="en-US"/>
        </w:rPr>
      </w:pPr>
      <w:r w:rsidRPr="00AC7D80">
        <w:rPr>
          <w:b/>
          <w:sz w:val="22"/>
          <w:szCs w:val="22"/>
          <w:lang w:eastAsia="en-US"/>
        </w:rPr>
        <w:t xml:space="preserve">Term: </w:t>
      </w:r>
      <w:r w:rsidRPr="00AC7D80">
        <w:rPr>
          <w:sz w:val="22"/>
          <w:szCs w:val="22"/>
          <w:lang w:eastAsia="en-US"/>
        </w:rPr>
        <w:t xml:space="preserve">This Agreement shall have an effective date of XXX and, unless earlier terminated in accordance with Section 13, an expiration date of XXX </w:t>
      </w:r>
      <w:r w:rsidRPr="00AC7D80">
        <w:rPr>
          <w:i/>
          <w:color w:val="FF0000"/>
          <w:sz w:val="22"/>
          <w:szCs w:val="22"/>
          <w:lang w:eastAsia="en-US"/>
        </w:rPr>
        <w:t>[1 year]</w:t>
      </w:r>
      <w:r w:rsidRPr="00AC7D80">
        <w:rPr>
          <w:sz w:val="22"/>
          <w:szCs w:val="22"/>
          <w:lang w:eastAsia="en-US"/>
        </w:rPr>
        <w:t>.</w:t>
      </w:r>
    </w:p>
    <w:p w14:paraId="7CF8C089" w14:textId="77777777" w:rsidR="00AC7D80" w:rsidRPr="00AC7D80" w:rsidRDefault="00AC7D80" w:rsidP="00AC7D80">
      <w:pPr>
        <w:numPr>
          <w:ilvl w:val="0"/>
          <w:numId w:val="24"/>
        </w:numPr>
        <w:tabs>
          <w:tab w:val="left" w:pos="270"/>
        </w:tabs>
        <w:spacing w:before="240" w:after="0" w:line="240" w:lineRule="auto"/>
        <w:ind w:left="0" w:firstLine="0"/>
        <w:jc w:val="both"/>
        <w:rPr>
          <w:sz w:val="22"/>
          <w:szCs w:val="22"/>
          <w:lang w:eastAsia="en-US"/>
        </w:rPr>
      </w:pPr>
      <w:r w:rsidRPr="00AC7D80">
        <w:rPr>
          <w:b/>
          <w:sz w:val="22"/>
          <w:szCs w:val="22"/>
          <w:lang w:eastAsia="en-US"/>
        </w:rPr>
        <w:t xml:space="preserve">Offer Period: </w:t>
      </w:r>
      <w:r w:rsidRPr="00AC7D80">
        <w:rPr>
          <w:color w:val="FF0000"/>
          <w:sz w:val="22"/>
          <w:szCs w:val="22"/>
          <w:highlight w:val="white"/>
          <w:lang w:eastAsia="en-US"/>
        </w:rPr>
        <w:t>[xxx]</w:t>
      </w:r>
      <w:r w:rsidRPr="00AC7D80">
        <w:rPr>
          <w:sz w:val="22"/>
          <w:szCs w:val="22"/>
          <w:lang w:eastAsia="en-US"/>
        </w:rPr>
        <w:t xml:space="preserve"> business days (“</w:t>
      </w:r>
      <w:r w:rsidRPr="00AC7D80">
        <w:rPr>
          <w:b/>
          <w:sz w:val="22"/>
          <w:szCs w:val="22"/>
          <w:lang w:eastAsia="en-US"/>
        </w:rPr>
        <w:t>Task Order Offer Period</w:t>
      </w:r>
      <w:r w:rsidRPr="00AC7D80">
        <w:rPr>
          <w:sz w:val="22"/>
          <w:szCs w:val="22"/>
          <w:lang w:eastAsia="en-US"/>
        </w:rPr>
        <w:t>”).</w:t>
      </w:r>
    </w:p>
    <w:p w14:paraId="6DFF487E" w14:textId="77777777" w:rsidR="00AC7D80" w:rsidRPr="00AC7D80" w:rsidRDefault="00AC7D80" w:rsidP="00AC7D80">
      <w:pPr>
        <w:numPr>
          <w:ilvl w:val="0"/>
          <w:numId w:val="24"/>
        </w:numPr>
        <w:tabs>
          <w:tab w:val="left" w:pos="270"/>
        </w:tabs>
        <w:spacing w:before="240" w:after="0" w:line="240" w:lineRule="auto"/>
        <w:ind w:left="0" w:firstLine="0"/>
        <w:jc w:val="both"/>
        <w:rPr>
          <w:sz w:val="22"/>
          <w:szCs w:val="22"/>
          <w:lang w:eastAsia="en-US"/>
        </w:rPr>
      </w:pPr>
      <w:r w:rsidRPr="00AC7D80">
        <w:rPr>
          <w:b/>
          <w:sz w:val="22"/>
          <w:szCs w:val="22"/>
          <w:lang w:eastAsia="en-US"/>
        </w:rPr>
        <w:t xml:space="preserve">Services:  </w:t>
      </w:r>
      <w:r w:rsidRPr="00AC7D80">
        <w:rPr>
          <w:sz w:val="22"/>
          <w:szCs w:val="22"/>
          <w:lang w:eastAsia="en-US"/>
        </w:rPr>
        <w:t>In accordance with the terms of the Agreement, Contractor agrees to perform the following services in the following manner.</w:t>
      </w:r>
    </w:p>
    <w:p w14:paraId="758D0C5F" w14:textId="77777777" w:rsidR="00AC7D80" w:rsidRPr="00AC7D80" w:rsidRDefault="00AC7D80" w:rsidP="00AC7D80">
      <w:pPr>
        <w:widowControl w:val="0"/>
        <w:pBdr>
          <w:top w:val="none" w:sz="0" w:space="0" w:color="auto"/>
          <w:left w:val="none" w:sz="0" w:space="0" w:color="auto"/>
          <w:bottom w:val="none" w:sz="0" w:space="0" w:color="auto"/>
          <w:right w:val="none" w:sz="0" w:space="0" w:color="auto"/>
          <w:between w:val="none" w:sz="0" w:space="0" w:color="auto"/>
        </w:pBdr>
        <w:jc w:val="both"/>
        <w:rPr>
          <w:sz w:val="22"/>
          <w:szCs w:val="22"/>
          <w:lang w:eastAsia="en-US"/>
        </w:rPr>
      </w:pPr>
    </w:p>
    <w:p w14:paraId="3F20896E" w14:textId="77777777" w:rsidR="00AC7D80" w:rsidRPr="00AC7D80" w:rsidRDefault="00AC7D80" w:rsidP="00AC7D80">
      <w:pPr>
        <w:widowControl w:val="0"/>
        <w:pBdr>
          <w:top w:val="none" w:sz="0" w:space="0" w:color="auto"/>
          <w:left w:val="none" w:sz="0" w:space="0" w:color="auto"/>
          <w:bottom w:val="none" w:sz="0" w:space="0" w:color="auto"/>
          <w:right w:val="none" w:sz="0" w:space="0" w:color="auto"/>
          <w:between w:val="none" w:sz="0" w:space="0" w:color="auto"/>
        </w:pBdr>
        <w:jc w:val="both"/>
        <w:rPr>
          <w:color w:val="D01D2B"/>
          <w:sz w:val="22"/>
          <w:szCs w:val="22"/>
          <w:lang w:eastAsia="en-US"/>
        </w:rPr>
      </w:pPr>
      <w:r w:rsidRPr="00AC7D80">
        <w:rPr>
          <w:sz w:val="22"/>
          <w:szCs w:val="22"/>
          <w:lang w:eastAsia="en-US"/>
        </w:rPr>
        <w:t>a.</w:t>
      </w:r>
      <w:r w:rsidRPr="00AC7D80">
        <w:rPr>
          <w:sz w:val="22"/>
          <w:szCs w:val="22"/>
          <w:lang w:eastAsia="en-US"/>
        </w:rPr>
        <w:tab/>
        <w:t xml:space="preserve">Background: </w:t>
      </w:r>
    </w:p>
    <w:p w14:paraId="5E45109C" w14:textId="77777777" w:rsidR="00AC7D80" w:rsidRPr="00AC7D80" w:rsidRDefault="00AC7D80" w:rsidP="00AC7D80">
      <w:pPr>
        <w:widowControl w:val="0"/>
        <w:pBdr>
          <w:top w:val="none" w:sz="0" w:space="0" w:color="auto"/>
          <w:left w:val="none" w:sz="0" w:space="0" w:color="auto"/>
          <w:bottom w:val="none" w:sz="0" w:space="0" w:color="auto"/>
          <w:right w:val="none" w:sz="0" w:space="0" w:color="auto"/>
          <w:between w:val="none" w:sz="0" w:space="0" w:color="auto"/>
        </w:pBdr>
        <w:jc w:val="both"/>
        <w:rPr>
          <w:color w:val="D01D2B"/>
          <w:sz w:val="22"/>
          <w:szCs w:val="22"/>
          <w:highlight w:val="white"/>
          <w:lang w:eastAsia="en-US"/>
        </w:rPr>
      </w:pPr>
      <w:r w:rsidRPr="00AC7D80">
        <w:rPr>
          <w:sz w:val="22"/>
          <w:szCs w:val="22"/>
          <w:lang w:eastAsia="en-US"/>
        </w:rPr>
        <w:lastRenderedPageBreak/>
        <w:br/>
      </w:r>
      <w:r w:rsidRPr="00AC7D80">
        <w:rPr>
          <w:sz w:val="22"/>
          <w:szCs w:val="22"/>
          <w:highlight w:val="white"/>
          <w:lang w:eastAsia="en-US"/>
        </w:rPr>
        <w:t>b.</w:t>
      </w:r>
      <w:r w:rsidRPr="00AC7D80">
        <w:rPr>
          <w:sz w:val="22"/>
          <w:szCs w:val="22"/>
          <w:highlight w:val="white"/>
          <w:lang w:eastAsia="en-US"/>
        </w:rPr>
        <w:tab/>
        <w:t xml:space="preserve">Scope of Work: </w:t>
      </w:r>
    </w:p>
    <w:p w14:paraId="1A9B0DBC" w14:textId="77777777" w:rsidR="00AC7D80" w:rsidRPr="00AC7D80" w:rsidRDefault="00AC7D80" w:rsidP="00AC7D80">
      <w:pPr>
        <w:pBdr>
          <w:top w:val="none" w:sz="0" w:space="0" w:color="auto"/>
          <w:left w:val="none" w:sz="0" w:space="0" w:color="auto"/>
          <w:bottom w:val="none" w:sz="0" w:space="0" w:color="auto"/>
          <w:right w:val="none" w:sz="0" w:space="0" w:color="auto"/>
          <w:between w:val="none" w:sz="0" w:space="0" w:color="auto"/>
        </w:pBdr>
        <w:tabs>
          <w:tab w:val="left" w:pos="270"/>
        </w:tabs>
        <w:jc w:val="both"/>
        <w:rPr>
          <w:sz w:val="22"/>
          <w:szCs w:val="22"/>
          <w:highlight w:val="white"/>
          <w:lang w:eastAsia="en-US"/>
        </w:rPr>
      </w:pPr>
      <w:r w:rsidRPr="00AC7D80">
        <w:rPr>
          <w:sz w:val="22"/>
          <w:szCs w:val="22"/>
          <w:highlight w:val="white"/>
          <w:lang w:eastAsia="en-US"/>
        </w:rPr>
        <w:t>The term “</w:t>
      </w:r>
      <w:r w:rsidRPr="00AC7D80">
        <w:rPr>
          <w:b/>
          <w:sz w:val="22"/>
          <w:szCs w:val="22"/>
          <w:highlight w:val="white"/>
          <w:lang w:eastAsia="en-US"/>
        </w:rPr>
        <w:t>Services</w:t>
      </w:r>
      <w:r w:rsidRPr="00AC7D80">
        <w:rPr>
          <w:sz w:val="22"/>
          <w:szCs w:val="22"/>
          <w:highlight w:val="white"/>
          <w:lang w:eastAsia="en-US"/>
        </w:rPr>
        <w:t>” means all services, including delivery of all deliverables, described in all Task Orders</w:t>
      </w:r>
      <w:r w:rsidRPr="00AC7D80">
        <w:rPr>
          <w:b/>
          <w:sz w:val="22"/>
          <w:szCs w:val="22"/>
          <w:highlight w:val="white"/>
          <w:lang w:eastAsia="en-US"/>
        </w:rPr>
        <w:t xml:space="preserve">.  </w:t>
      </w:r>
    </w:p>
    <w:p w14:paraId="496AAFB3" w14:textId="77777777" w:rsidR="00AC7D80" w:rsidRPr="00AC7D80" w:rsidRDefault="00AC7D80" w:rsidP="00AC7D80">
      <w:pPr>
        <w:numPr>
          <w:ilvl w:val="0"/>
          <w:numId w:val="24"/>
        </w:numPr>
        <w:tabs>
          <w:tab w:val="left" w:pos="360"/>
        </w:tabs>
        <w:spacing w:before="240" w:after="0" w:line="240" w:lineRule="auto"/>
        <w:ind w:left="0" w:firstLine="0"/>
        <w:jc w:val="both"/>
        <w:rPr>
          <w:sz w:val="22"/>
          <w:szCs w:val="22"/>
          <w:highlight w:val="white"/>
          <w:lang w:eastAsia="en-US"/>
        </w:rPr>
      </w:pPr>
      <w:r w:rsidRPr="00AC7D80">
        <w:rPr>
          <w:b/>
          <w:sz w:val="22"/>
          <w:szCs w:val="22"/>
          <w:highlight w:val="white"/>
          <w:lang w:eastAsia="en-US"/>
        </w:rPr>
        <w:t xml:space="preserve">Pricing: </w:t>
      </w:r>
    </w:p>
    <w:p w14:paraId="1CE34E08" w14:textId="77777777" w:rsidR="00AC7D80" w:rsidRPr="00AC7D80" w:rsidRDefault="00AC7D80" w:rsidP="00AC7D80">
      <w:pPr>
        <w:numPr>
          <w:ilvl w:val="0"/>
          <w:numId w:val="24"/>
        </w:numPr>
        <w:tabs>
          <w:tab w:val="left" w:pos="360"/>
        </w:tabs>
        <w:spacing w:before="240" w:after="0" w:line="240" w:lineRule="auto"/>
        <w:ind w:left="0" w:firstLine="0"/>
        <w:jc w:val="both"/>
        <w:rPr>
          <w:sz w:val="22"/>
          <w:szCs w:val="22"/>
          <w:lang w:eastAsia="en-US"/>
        </w:rPr>
      </w:pPr>
      <w:r w:rsidRPr="00AC7D80">
        <w:rPr>
          <w:b/>
          <w:sz w:val="22"/>
          <w:szCs w:val="22"/>
          <w:lang w:eastAsia="en-US"/>
        </w:rPr>
        <w:t xml:space="preserve">Invoicing &amp; Payment Terms: </w:t>
      </w:r>
      <w:r w:rsidRPr="00AC7D80">
        <w:rPr>
          <w:color w:val="FF0000"/>
          <w:sz w:val="22"/>
          <w:szCs w:val="22"/>
          <w:lang w:eastAsia="en-US"/>
        </w:rPr>
        <w:t xml:space="preserve"> </w:t>
      </w:r>
      <w:r w:rsidRPr="00AC7D80">
        <w:rPr>
          <w:sz w:val="22"/>
          <w:szCs w:val="22"/>
          <w:lang w:eastAsia="en-US"/>
        </w:rPr>
        <w:t>Contractor will submit an Invoice in accordance with pricing as specified in the Agreement.  Mercy Corps will make payment to Contractor for all sums not in dispute within 30 days of receipt of Contractor’s invoice(s) (the “</w:t>
      </w:r>
      <w:r w:rsidRPr="00AC7D80">
        <w:rPr>
          <w:b/>
          <w:sz w:val="22"/>
          <w:szCs w:val="22"/>
          <w:lang w:eastAsia="en-US"/>
        </w:rPr>
        <w:t>Payment Terms</w:t>
      </w:r>
      <w:r w:rsidRPr="00AC7D80">
        <w:rPr>
          <w:sz w:val="22"/>
          <w:szCs w:val="22"/>
          <w:lang w:eastAsia="en-US"/>
        </w:rPr>
        <w:t>”).</w:t>
      </w:r>
      <w:r w:rsidRPr="00AC7D80">
        <w:rPr>
          <w:i/>
          <w:sz w:val="22"/>
          <w:szCs w:val="22"/>
          <w:lang w:eastAsia="en-US"/>
        </w:rPr>
        <w:t xml:space="preserve"> </w:t>
      </w:r>
    </w:p>
    <w:p w14:paraId="573540E0" w14:textId="77777777" w:rsidR="00AC7D80" w:rsidRPr="00AC7D80" w:rsidRDefault="00AC7D80" w:rsidP="00AC7D80">
      <w:pPr>
        <w:numPr>
          <w:ilvl w:val="0"/>
          <w:numId w:val="24"/>
        </w:numPr>
        <w:tabs>
          <w:tab w:val="left" w:pos="360"/>
        </w:tabs>
        <w:spacing w:before="240" w:after="0" w:line="240" w:lineRule="auto"/>
        <w:ind w:left="0" w:firstLine="0"/>
        <w:jc w:val="both"/>
        <w:rPr>
          <w:sz w:val="22"/>
          <w:szCs w:val="22"/>
          <w:lang w:eastAsia="en-US"/>
        </w:rPr>
      </w:pPr>
      <w:r w:rsidRPr="00AC7D80">
        <w:rPr>
          <w:b/>
          <w:sz w:val="22"/>
          <w:szCs w:val="22"/>
          <w:lang w:eastAsia="en-US"/>
        </w:rPr>
        <w:t xml:space="preserve">Key Personnel: </w:t>
      </w:r>
    </w:p>
    <w:p w14:paraId="3106C584" w14:textId="77777777" w:rsidR="00AC7D80" w:rsidRPr="00AC7D80" w:rsidRDefault="00AC7D80" w:rsidP="00AC7D80">
      <w:pPr>
        <w:numPr>
          <w:ilvl w:val="0"/>
          <w:numId w:val="24"/>
        </w:numPr>
        <w:tabs>
          <w:tab w:val="left" w:pos="360"/>
        </w:tabs>
        <w:spacing w:before="240" w:after="0" w:line="240" w:lineRule="auto"/>
        <w:ind w:left="0" w:firstLine="0"/>
        <w:jc w:val="both"/>
        <w:rPr>
          <w:sz w:val="22"/>
          <w:szCs w:val="22"/>
          <w:lang w:eastAsia="en-US"/>
        </w:rPr>
      </w:pPr>
      <w:r w:rsidRPr="00AC7D80">
        <w:rPr>
          <w:b/>
          <w:sz w:val="22"/>
          <w:szCs w:val="22"/>
          <w:lang w:eastAsia="en-US"/>
        </w:rPr>
        <w:t xml:space="preserve">Reimbursable Expenses: </w:t>
      </w:r>
    </w:p>
    <w:p w14:paraId="6BD42142" w14:textId="77777777" w:rsidR="00AC7D80" w:rsidRPr="00AC7D80" w:rsidRDefault="00AC7D80" w:rsidP="00AC7D80">
      <w:pPr>
        <w:numPr>
          <w:ilvl w:val="0"/>
          <w:numId w:val="24"/>
        </w:numPr>
        <w:tabs>
          <w:tab w:val="left" w:pos="360"/>
        </w:tabs>
        <w:spacing w:before="240" w:after="0" w:line="240" w:lineRule="auto"/>
        <w:ind w:left="0" w:firstLine="0"/>
        <w:jc w:val="both"/>
        <w:rPr>
          <w:sz w:val="22"/>
          <w:szCs w:val="22"/>
          <w:lang w:eastAsia="en-US"/>
        </w:rPr>
      </w:pPr>
      <w:r w:rsidRPr="00AC7D80">
        <w:rPr>
          <w:b/>
          <w:sz w:val="22"/>
          <w:szCs w:val="22"/>
          <w:lang w:eastAsia="en-US"/>
        </w:rPr>
        <w:t xml:space="preserve">Authorized Representatives and Contact Information:  </w:t>
      </w:r>
    </w:p>
    <w:p w14:paraId="440CC5AE" w14:textId="77777777" w:rsidR="00AC7D80" w:rsidRPr="00AC7D80" w:rsidRDefault="00AC7D80" w:rsidP="00AC7D80">
      <w:pPr>
        <w:numPr>
          <w:ilvl w:val="1"/>
          <w:numId w:val="24"/>
        </w:numPr>
        <w:spacing w:before="240" w:after="0" w:line="240" w:lineRule="auto"/>
        <w:ind w:left="810"/>
        <w:jc w:val="both"/>
        <w:rPr>
          <w:sz w:val="22"/>
          <w:szCs w:val="22"/>
          <w:u w:val="single"/>
          <w:lang w:eastAsia="en-US"/>
        </w:rPr>
      </w:pPr>
      <w:r w:rsidRPr="00AC7D80">
        <w:rPr>
          <w:b/>
          <w:sz w:val="22"/>
          <w:szCs w:val="22"/>
          <w:lang w:eastAsia="en-US"/>
        </w:rPr>
        <w:t xml:space="preserve">Mercy Corps: </w:t>
      </w:r>
      <w:r w:rsidRPr="00AC7D80">
        <w:rPr>
          <w:sz w:val="22"/>
          <w:szCs w:val="22"/>
          <w:lang w:eastAsia="en-US"/>
        </w:rPr>
        <w:t xml:space="preserve"> Only the following Mercy Corps employees are authorized to agree to any amendment of the Agreement, a new Task Order or an amendment to a Task Order:  </w:t>
      </w:r>
    </w:p>
    <w:p w14:paraId="390882D9" w14:textId="77777777" w:rsidR="00AC7D80" w:rsidRPr="00AC7D80" w:rsidRDefault="00AC7D80" w:rsidP="00AC7D80">
      <w:pPr>
        <w:pBdr>
          <w:top w:val="none" w:sz="0" w:space="0" w:color="auto"/>
          <w:left w:val="none" w:sz="0" w:space="0" w:color="auto"/>
          <w:bottom w:val="none" w:sz="0" w:space="0" w:color="auto"/>
          <w:right w:val="none" w:sz="0" w:space="0" w:color="auto"/>
          <w:between w:val="none" w:sz="0" w:space="0" w:color="auto"/>
        </w:pBdr>
        <w:ind w:left="2160"/>
        <w:jc w:val="both"/>
        <w:rPr>
          <w:sz w:val="22"/>
          <w:szCs w:val="22"/>
          <w:u w:val="single"/>
          <w:lang w:eastAsia="en-US"/>
        </w:rPr>
      </w:pPr>
      <w:r w:rsidRPr="00AC7D80">
        <w:rPr>
          <w:sz w:val="22"/>
          <w:szCs w:val="22"/>
          <w:lang w:eastAsia="en-US"/>
        </w:rPr>
        <w:t>__________________</w:t>
      </w:r>
      <w:r w:rsidRPr="00AC7D80">
        <w:rPr>
          <w:sz w:val="22"/>
          <w:szCs w:val="22"/>
          <w:lang w:eastAsia="en-US"/>
        </w:rPr>
        <w:br/>
        <w:t>__________________</w:t>
      </w:r>
      <w:r w:rsidRPr="00AC7D80">
        <w:rPr>
          <w:sz w:val="22"/>
          <w:szCs w:val="22"/>
          <w:lang w:eastAsia="en-US"/>
        </w:rPr>
        <w:br/>
        <w:t>__________________</w:t>
      </w:r>
      <w:r w:rsidRPr="00AC7D80">
        <w:rPr>
          <w:sz w:val="22"/>
          <w:szCs w:val="22"/>
          <w:lang w:eastAsia="en-US"/>
        </w:rPr>
        <w:br/>
        <w:t xml:space="preserve">Attn:_____________ </w:t>
      </w:r>
      <w:r w:rsidRPr="00AC7D80">
        <w:rPr>
          <w:sz w:val="22"/>
          <w:szCs w:val="22"/>
          <w:lang w:eastAsia="en-US"/>
        </w:rPr>
        <w:br/>
        <w:t>Fax:_____________</w:t>
      </w:r>
      <w:r w:rsidRPr="00AC7D80">
        <w:rPr>
          <w:sz w:val="22"/>
          <w:szCs w:val="22"/>
          <w:lang w:eastAsia="en-US"/>
        </w:rPr>
        <w:br/>
        <w:t>Email:  _____________</w:t>
      </w:r>
    </w:p>
    <w:p w14:paraId="1690821F" w14:textId="77777777" w:rsidR="00AC7D80" w:rsidRPr="00AC7D80" w:rsidRDefault="00AC7D80" w:rsidP="00AC7D80">
      <w:pPr>
        <w:pBdr>
          <w:top w:val="none" w:sz="0" w:space="0" w:color="auto"/>
          <w:left w:val="none" w:sz="0" w:space="0" w:color="auto"/>
          <w:bottom w:val="none" w:sz="0" w:space="0" w:color="auto"/>
          <w:right w:val="none" w:sz="0" w:space="0" w:color="auto"/>
          <w:between w:val="none" w:sz="0" w:space="0" w:color="auto"/>
        </w:pBdr>
        <w:ind w:left="720"/>
        <w:jc w:val="both"/>
        <w:rPr>
          <w:sz w:val="22"/>
          <w:szCs w:val="22"/>
          <w:lang w:eastAsia="en-US"/>
        </w:rPr>
      </w:pPr>
      <w:r w:rsidRPr="00AC7D80">
        <w:rPr>
          <w:sz w:val="22"/>
          <w:szCs w:val="22"/>
          <w:lang w:eastAsia="en-US"/>
        </w:rPr>
        <w:t>Only the following Mercy Corps employees are authorized to receive invoices, accept or reject Services or sign SCRs.</w:t>
      </w:r>
    </w:p>
    <w:p w14:paraId="40DC9715" w14:textId="77777777" w:rsidR="00AC7D80" w:rsidRPr="00AC7D80" w:rsidRDefault="00AC7D80" w:rsidP="00AC7D80">
      <w:pPr>
        <w:pBdr>
          <w:top w:val="none" w:sz="0" w:space="0" w:color="auto"/>
          <w:left w:val="none" w:sz="0" w:space="0" w:color="auto"/>
          <w:bottom w:val="none" w:sz="0" w:space="0" w:color="auto"/>
          <w:right w:val="none" w:sz="0" w:space="0" w:color="auto"/>
          <w:between w:val="none" w:sz="0" w:space="0" w:color="auto"/>
        </w:pBdr>
        <w:ind w:left="2160"/>
        <w:jc w:val="both"/>
        <w:rPr>
          <w:sz w:val="22"/>
          <w:szCs w:val="22"/>
          <w:u w:val="single"/>
          <w:lang w:eastAsia="en-US"/>
        </w:rPr>
      </w:pPr>
      <w:r w:rsidRPr="00AC7D80">
        <w:rPr>
          <w:sz w:val="22"/>
          <w:szCs w:val="22"/>
          <w:lang w:eastAsia="en-US"/>
        </w:rPr>
        <w:t>__________________</w:t>
      </w:r>
      <w:r w:rsidRPr="00AC7D80">
        <w:rPr>
          <w:sz w:val="22"/>
          <w:szCs w:val="22"/>
          <w:lang w:eastAsia="en-US"/>
        </w:rPr>
        <w:br/>
        <w:t>__________________</w:t>
      </w:r>
      <w:r w:rsidRPr="00AC7D80">
        <w:rPr>
          <w:sz w:val="22"/>
          <w:szCs w:val="22"/>
          <w:lang w:eastAsia="en-US"/>
        </w:rPr>
        <w:br/>
        <w:t>__________________</w:t>
      </w:r>
      <w:r w:rsidRPr="00AC7D80">
        <w:rPr>
          <w:sz w:val="22"/>
          <w:szCs w:val="22"/>
          <w:lang w:eastAsia="en-US"/>
        </w:rPr>
        <w:br/>
        <w:t xml:space="preserve">Attn:_____________ </w:t>
      </w:r>
      <w:r w:rsidRPr="00AC7D80">
        <w:rPr>
          <w:sz w:val="22"/>
          <w:szCs w:val="22"/>
          <w:lang w:eastAsia="en-US"/>
        </w:rPr>
        <w:br/>
        <w:t>Fax:_____________</w:t>
      </w:r>
      <w:r w:rsidRPr="00AC7D80">
        <w:rPr>
          <w:sz w:val="22"/>
          <w:szCs w:val="22"/>
          <w:lang w:eastAsia="en-US"/>
        </w:rPr>
        <w:br/>
        <w:t>Email:  _____________</w:t>
      </w:r>
    </w:p>
    <w:p w14:paraId="699CE6D4" w14:textId="77777777" w:rsidR="00AC7D80" w:rsidRPr="00AC7D80" w:rsidRDefault="00AC7D80" w:rsidP="00AC7D80">
      <w:pPr>
        <w:numPr>
          <w:ilvl w:val="1"/>
          <w:numId w:val="24"/>
        </w:numPr>
        <w:spacing w:before="240" w:after="0" w:line="240" w:lineRule="auto"/>
        <w:ind w:left="810"/>
        <w:jc w:val="both"/>
        <w:rPr>
          <w:sz w:val="22"/>
          <w:szCs w:val="22"/>
          <w:lang w:eastAsia="en-US"/>
        </w:rPr>
      </w:pPr>
      <w:r w:rsidRPr="00AC7D80">
        <w:rPr>
          <w:b/>
          <w:sz w:val="22"/>
          <w:szCs w:val="22"/>
          <w:lang w:eastAsia="en-US"/>
        </w:rPr>
        <w:t xml:space="preserve">Contractor:  </w:t>
      </w:r>
      <w:r w:rsidRPr="00AC7D80">
        <w:rPr>
          <w:sz w:val="22"/>
          <w:szCs w:val="22"/>
          <w:lang w:eastAsia="en-US"/>
        </w:rPr>
        <w:t>Contractor’s authorized representative for all purposes is:</w:t>
      </w:r>
    </w:p>
    <w:p w14:paraId="435049ED" w14:textId="77777777" w:rsidR="00AC7D80" w:rsidRPr="00AC7D80" w:rsidRDefault="00AC7D80" w:rsidP="00AC7D80">
      <w:pPr>
        <w:keepLines/>
        <w:pBdr>
          <w:top w:val="none" w:sz="0" w:space="0" w:color="auto"/>
          <w:left w:val="none" w:sz="0" w:space="0" w:color="auto"/>
          <w:bottom w:val="none" w:sz="0" w:space="0" w:color="auto"/>
          <w:right w:val="none" w:sz="0" w:space="0" w:color="auto"/>
          <w:between w:val="none" w:sz="0" w:space="0" w:color="auto"/>
        </w:pBdr>
        <w:ind w:left="2160" w:hanging="1440"/>
        <w:jc w:val="both"/>
        <w:rPr>
          <w:sz w:val="22"/>
          <w:szCs w:val="22"/>
          <w:u w:val="single"/>
          <w:lang w:eastAsia="en-US"/>
        </w:rPr>
      </w:pPr>
      <w:r w:rsidRPr="00AC7D80">
        <w:rPr>
          <w:sz w:val="22"/>
          <w:szCs w:val="22"/>
          <w:lang w:eastAsia="en-US"/>
        </w:rPr>
        <w:tab/>
        <w:t>__________________</w:t>
      </w:r>
      <w:r w:rsidRPr="00AC7D80">
        <w:rPr>
          <w:sz w:val="22"/>
          <w:szCs w:val="22"/>
          <w:lang w:eastAsia="en-US"/>
        </w:rPr>
        <w:br/>
        <w:t>__________________</w:t>
      </w:r>
      <w:r w:rsidRPr="00AC7D80">
        <w:rPr>
          <w:sz w:val="22"/>
          <w:szCs w:val="22"/>
          <w:lang w:eastAsia="en-US"/>
        </w:rPr>
        <w:br/>
        <w:t>__________________</w:t>
      </w:r>
      <w:r w:rsidRPr="00AC7D80">
        <w:rPr>
          <w:sz w:val="22"/>
          <w:szCs w:val="22"/>
          <w:lang w:eastAsia="en-US"/>
        </w:rPr>
        <w:br/>
        <w:t xml:space="preserve">Attn:_____________ </w:t>
      </w:r>
      <w:r w:rsidRPr="00AC7D80">
        <w:rPr>
          <w:sz w:val="22"/>
          <w:szCs w:val="22"/>
          <w:lang w:eastAsia="en-US"/>
        </w:rPr>
        <w:br/>
        <w:t>Fax:_____________</w:t>
      </w:r>
      <w:r w:rsidRPr="00AC7D80">
        <w:rPr>
          <w:sz w:val="22"/>
          <w:szCs w:val="22"/>
          <w:lang w:eastAsia="en-US"/>
        </w:rPr>
        <w:br/>
        <w:t>Email:  _____________</w:t>
      </w:r>
    </w:p>
    <w:p w14:paraId="7A30ED0C" w14:textId="77777777" w:rsidR="00AC7D80" w:rsidRPr="00AC7D80" w:rsidRDefault="00AC7D80" w:rsidP="00AC7D80">
      <w:pPr>
        <w:keepLines/>
        <w:numPr>
          <w:ilvl w:val="0"/>
          <w:numId w:val="24"/>
        </w:numPr>
        <w:tabs>
          <w:tab w:val="left" w:pos="360"/>
        </w:tabs>
        <w:spacing w:before="240" w:after="0" w:line="240" w:lineRule="auto"/>
        <w:ind w:left="0" w:firstLine="0"/>
        <w:jc w:val="both"/>
        <w:rPr>
          <w:sz w:val="22"/>
          <w:szCs w:val="22"/>
          <w:lang w:eastAsia="en-US"/>
        </w:rPr>
      </w:pPr>
      <w:r w:rsidRPr="00AC7D80">
        <w:rPr>
          <w:b/>
          <w:sz w:val="22"/>
          <w:szCs w:val="22"/>
          <w:lang w:eastAsia="en-US"/>
        </w:rPr>
        <w:lastRenderedPageBreak/>
        <w:t>Termination for Convenience Notice Period</w:t>
      </w:r>
      <w:r w:rsidRPr="00AC7D80">
        <w:rPr>
          <w:sz w:val="22"/>
          <w:szCs w:val="22"/>
          <w:lang w:eastAsia="en-US"/>
        </w:rPr>
        <w:t xml:space="preserve">:  ___________  (the </w:t>
      </w:r>
      <w:r w:rsidRPr="00AC7D80">
        <w:rPr>
          <w:b/>
          <w:sz w:val="22"/>
          <w:szCs w:val="22"/>
          <w:lang w:eastAsia="en-US"/>
        </w:rPr>
        <w:t>“Termination Notice Period”).</w:t>
      </w:r>
    </w:p>
    <w:p w14:paraId="4202F167" w14:textId="77777777" w:rsidR="00AC7D80" w:rsidRPr="00AC7D80" w:rsidRDefault="00AC7D80" w:rsidP="00AC7D80">
      <w:pPr>
        <w:keepLines/>
        <w:numPr>
          <w:ilvl w:val="0"/>
          <w:numId w:val="24"/>
        </w:numPr>
        <w:tabs>
          <w:tab w:val="left" w:pos="360"/>
        </w:tabs>
        <w:spacing w:before="240" w:after="0" w:line="240" w:lineRule="auto"/>
        <w:ind w:left="0" w:firstLine="0"/>
        <w:jc w:val="both"/>
        <w:rPr>
          <w:sz w:val="22"/>
          <w:szCs w:val="22"/>
          <w:lang w:eastAsia="en-US"/>
        </w:rPr>
      </w:pPr>
      <w:r w:rsidRPr="00AC7D80">
        <w:rPr>
          <w:b/>
          <w:sz w:val="22"/>
          <w:szCs w:val="22"/>
          <w:lang w:eastAsia="en-US"/>
        </w:rPr>
        <w:t>Donor Terms</w:t>
      </w:r>
      <w:r w:rsidRPr="00AC7D80">
        <w:rPr>
          <w:sz w:val="22"/>
          <w:szCs w:val="22"/>
          <w:lang w:eastAsia="en-US"/>
        </w:rPr>
        <w:t>: The Donor Terms set forth in Schedule II to the Agreement are hereby incorporated in the Agreement by reference</w:t>
      </w:r>
      <w:r w:rsidRPr="00AC7D80">
        <w:rPr>
          <w:i/>
          <w:sz w:val="22"/>
          <w:szCs w:val="22"/>
          <w:lang w:eastAsia="en-US"/>
        </w:rPr>
        <w:t>].</w:t>
      </w:r>
    </w:p>
    <w:p w14:paraId="0B1A918B" w14:textId="77777777" w:rsidR="00AC7D80" w:rsidRPr="00AC7D80" w:rsidRDefault="00AC7D80" w:rsidP="00AC7D80">
      <w:pPr>
        <w:spacing w:before="240" w:after="0" w:line="240" w:lineRule="auto"/>
        <w:ind w:firstLine="720"/>
        <w:jc w:val="both"/>
        <w:rPr>
          <w:rFonts w:ascii="Times New Roman" w:eastAsia="Times New Roman" w:hAnsi="Times New Roman" w:cs="Times New Roman"/>
          <w:color w:val="000000"/>
          <w:sz w:val="22"/>
          <w:szCs w:val="22"/>
          <w:lang w:eastAsia="en-US"/>
        </w:rPr>
      </w:pPr>
    </w:p>
    <w:p w14:paraId="154E2624" w14:textId="77777777" w:rsidR="00AC7D80" w:rsidRPr="00AC7D80" w:rsidRDefault="00AC7D80" w:rsidP="00AC7D80">
      <w:pPr>
        <w:widowControl w:val="0"/>
        <w:spacing w:after="0"/>
        <w:rPr>
          <w:rFonts w:ascii="Times New Roman" w:eastAsia="Times New Roman" w:hAnsi="Times New Roman" w:cs="Times New Roman"/>
          <w:color w:val="000000"/>
          <w:sz w:val="22"/>
          <w:szCs w:val="22"/>
          <w:lang w:val="en-US" w:eastAsia="en-US"/>
        </w:rPr>
        <w:sectPr w:rsidR="00AC7D80" w:rsidRPr="00AC7D80" w:rsidSect="002704F8">
          <w:headerReference w:type="default" r:id="rId12"/>
          <w:footerReference w:type="default" r:id="rId13"/>
          <w:headerReference w:type="first" r:id="rId14"/>
          <w:footerReference w:type="first" r:id="rId15"/>
          <w:pgSz w:w="12240" w:h="15840"/>
          <w:pgMar w:top="1584" w:right="1183" w:bottom="1584" w:left="1656" w:header="0" w:footer="720" w:gutter="0"/>
          <w:pgNumType w:start="1"/>
          <w:cols w:space="720"/>
        </w:sectPr>
      </w:pPr>
      <w:r w:rsidRPr="00AC7D80">
        <w:rPr>
          <w:rFonts w:ascii="Times New Roman" w:eastAsia="Times New Roman" w:hAnsi="Times New Roman" w:cs="Times New Roman"/>
          <w:color w:val="000000"/>
          <w:sz w:val="24"/>
          <w:szCs w:val="24"/>
          <w:lang w:val="en-US" w:eastAsia="en-US"/>
        </w:rPr>
        <w:br w:type="page"/>
      </w:r>
    </w:p>
    <w:p w14:paraId="69F73F8D" w14:textId="77777777" w:rsidR="009F0B9B" w:rsidRDefault="00A5720B">
      <w:pPr>
        <w:pStyle w:val="Heading1"/>
        <w:keepNext w:val="0"/>
        <w:keepLines w:val="0"/>
        <w:widowControl w:val="0"/>
        <w:spacing w:after="160" w:line="288" w:lineRule="auto"/>
        <w:rPr>
          <w:sz w:val="28"/>
          <w:szCs w:val="28"/>
        </w:rPr>
      </w:pPr>
      <w:bookmarkStart w:id="10" w:name="_tfpqbmyw287i" w:colFirst="0" w:colLast="0"/>
      <w:bookmarkEnd w:id="10"/>
      <w:r>
        <w:rPr>
          <w:sz w:val="28"/>
          <w:szCs w:val="28"/>
        </w:rPr>
        <w:lastRenderedPageBreak/>
        <w:t>7. Attachments to the Tender Package</w:t>
      </w:r>
    </w:p>
    <w:p w14:paraId="419FE2B7" w14:textId="366C9D36" w:rsidR="009F0B9B" w:rsidRDefault="009F0B9B" w:rsidP="00723B2B">
      <w:pPr>
        <w:widowControl w:val="0"/>
        <w:spacing w:after="160" w:line="288" w:lineRule="auto"/>
        <w:rPr>
          <w:b/>
          <w:sz w:val="28"/>
          <w:szCs w:val="28"/>
          <w:highlight w:val="yellow"/>
        </w:rPr>
      </w:pPr>
    </w:p>
    <w:p w14:paraId="6001D6C5" w14:textId="77777777" w:rsidR="00723B2B" w:rsidRPr="00723B2B" w:rsidRDefault="00723B2B" w:rsidP="00723B2B">
      <w:pPr>
        <w:widowControl w:val="0"/>
        <w:pBdr>
          <w:top w:val="none" w:sz="0" w:space="0" w:color="auto"/>
          <w:left w:val="none" w:sz="0" w:space="0" w:color="auto"/>
          <w:bottom w:val="none" w:sz="0" w:space="0" w:color="auto"/>
          <w:right w:val="none" w:sz="0" w:space="0" w:color="auto"/>
          <w:between w:val="none" w:sz="0" w:space="0" w:color="auto"/>
        </w:pBdr>
        <w:spacing w:after="160" w:line="345" w:lineRule="auto"/>
        <w:jc w:val="center"/>
        <w:rPr>
          <w:b/>
          <w:sz w:val="28"/>
          <w:szCs w:val="28"/>
          <w:lang w:eastAsia="en-US"/>
        </w:rPr>
      </w:pPr>
      <w:r w:rsidRPr="00723B2B">
        <w:rPr>
          <w:b/>
          <w:sz w:val="28"/>
          <w:szCs w:val="28"/>
          <w:lang w:eastAsia="en-US"/>
        </w:rPr>
        <w:t>Attachment 1 -Supplier Information Form template</w:t>
      </w:r>
    </w:p>
    <w:tbl>
      <w:tblPr>
        <w:tblW w:w="1034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435"/>
      </w:tblGrid>
      <w:tr w:rsidR="00723B2B" w:rsidRPr="00723B2B" w14:paraId="5E68CEA6" w14:textId="77777777" w:rsidTr="000E7F6A">
        <w:trPr>
          <w:trHeight w:val="500"/>
        </w:trPr>
        <w:tc>
          <w:tcPr>
            <w:tcW w:w="1908" w:type="dxa"/>
            <w:shd w:val="clear" w:color="auto" w:fill="D9D9D9"/>
            <w:vAlign w:val="center"/>
          </w:tcPr>
          <w:p w14:paraId="4199235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color w:val="000000"/>
                <w:sz w:val="22"/>
                <w:szCs w:val="22"/>
                <w:lang w:eastAsia="en-US"/>
              </w:rPr>
            </w:pPr>
            <w:r w:rsidRPr="00723B2B">
              <w:rPr>
                <w:color w:val="000000"/>
                <w:sz w:val="22"/>
                <w:szCs w:val="22"/>
                <w:lang w:eastAsia="en-US"/>
              </w:rPr>
              <w:t>Company Name</w:t>
            </w:r>
          </w:p>
        </w:tc>
        <w:tc>
          <w:tcPr>
            <w:tcW w:w="8435" w:type="dxa"/>
            <w:vAlign w:val="center"/>
          </w:tcPr>
          <w:p w14:paraId="2AED063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621518E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tc>
      </w:tr>
      <w:tr w:rsidR="00723B2B" w:rsidRPr="00723B2B" w14:paraId="1E1AB3AE" w14:textId="77777777" w:rsidTr="000E7F6A">
        <w:trPr>
          <w:trHeight w:val="500"/>
        </w:trPr>
        <w:tc>
          <w:tcPr>
            <w:tcW w:w="1908" w:type="dxa"/>
            <w:shd w:val="clear" w:color="auto" w:fill="D9D9D9"/>
            <w:vAlign w:val="center"/>
          </w:tcPr>
          <w:p w14:paraId="75CC9EC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Any other names company is operating under (Acronyms, Abbreviations, Aliases)</w:t>
            </w:r>
          </w:p>
        </w:tc>
        <w:tc>
          <w:tcPr>
            <w:tcW w:w="8435" w:type="dxa"/>
            <w:vAlign w:val="center"/>
          </w:tcPr>
          <w:p w14:paraId="45F333E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08936CDA" w14:textId="77777777" w:rsidTr="000E7F6A">
        <w:trPr>
          <w:trHeight w:val="500"/>
        </w:trPr>
        <w:tc>
          <w:tcPr>
            <w:tcW w:w="1908" w:type="dxa"/>
            <w:shd w:val="clear" w:color="auto" w:fill="D9D9D9"/>
            <w:vAlign w:val="center"/>
          </w:tcPr>
          <w:p w14:paraId="016BEBB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Previous names of the company</w:t>
            </w:r>
          </w:p>
        </w:tc>
        <w:tc>
          <w:tcPr>
            <w:tcW w:w="8435" w:type="dxa"/>
            <w:vAlign w:val="center"/>
          </w:tcPr>
          <w:p w14:paraId="243F56C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2CEFDA38"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08AC3380" w14:textId="77777777" w:rsidTr="000E7F6A">
        <w:trPr>
          <w:trHeight w:val="500"/>
        </w:trPr>
        <w:tc>
          <w:tcPr>
            <w:tcW w:w="1908" w:type="dxa"/>
            <w:shd w:val="clear" w:color="auto" w:fill="D9D9D9"/>
            <w:vAlign w:val="center"/>
          </w:tcPr>
          <w:p w14:paraId="1AC3A281"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Address</w:t>
            </w:r>
          </w:p>
        </w:tc>
        <w:tc>
          <w:tcPr>
            <w:tcW w:w="8435" w:type="dxa"/>
            <w:vAlign w:val="center"/>
          </w:tcPr>
          <w:p w14:paraId="5E3DECA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6D8B9104" w14:textId="77777777" w:rsidTr="000E7F6A">
        <w:trPr>
          <w:trHeight w:val="500"/>
        </w:trPr>
        <w:tc>
          <w:tcPr>
            <w:tcW w:w="1908" w:type="dxa"/>
            <w:shd w:val="clear" w:color="auto" w:fill="D9D9D9"/>
            <w:vAlign w:val="center"/>
          </w:tcPr>
          <w:p w14:paraId="51405E1C"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Website</w:t>
            </w:r>
          </w:p>
        </w:tc>
        <w:tc>
          <w:tcPr>
            <w:tcW w:w="8435" w:type="dxa"/>
            <w:vAlign w:val="center"/>
          </w:tcPr>
          <w:p w14:paraId="2D67433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3517B6E3" w14:textId="77777777" w:rsidTr="000E7F6A">
        <w:trPr>
          <w:trHeight w:val="500"/>
        </w:trPr>
        <w:tc>
          <w:tcPr>
            <w:tcW w:w="1908" w:type="dxa"/>
            <w:shd w:val="clear" w:color="auto" w:fill="D9D9D9"/>
            <w:vAlign w:val="center"/>
          </w:tcPr>
          <w:p w14:paraId="1E472B16"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Phone/Fax Numbers</w:t>
            </w:r>
          </w:p>
        </w:tc>
        <w:tc>
          <w:tcPr>
            <w:tcW w:w="8435" w:type="dxa"/>
            <w:vAlign w:val="center"/>
          </w:tcPr>
          <w:p w14:paraId="2B4C9C5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Phone:                                                    Fax:</w:t>
            </w:r>
          </w:p>
        </w:tc>
      </w:tr>
      <w:tr w:rsidR="00723B2B" w:rsidRPr="00723B2B" w14:paraId="47D09B7F" w14:textId="77777777" w:rsidTr="000E7F6A">
        <w:trPr>
          <w:trHeight w:val="760"/>
        </w:trPr>
        <w:tc>
          <w:tcPr>
            <w:tcW w:w="1908" w:type="dxa"/>
            <w:shd w:val="clear" w:color="auto" w:fill="D9D9D9"/>
            <w:vAlign w:val="center"/>
          </w:tcPr>
          <w:p w14:paraId="69CFFC27"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Primary Contact</w:t>
            </w:r>
          </w:p>
        </w:tc>
        <w:tc>
          <w:tcPr>
            <w:tcW w:w="8435" w:type="dxa"/>
            <w:vAlign w:val="center"/>
          </w:tcPr>
          <w:p w14:paraId="6B094E4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 xml:space="preserve">Name:  </w:t>
            </w:r>
          </w:p>
          <w:p w14:paraId="5F0C685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 xml:space="preserve">                                                   </w:t>
            </w:r>
          </w:p>
          <w:p w14:paraId="7A0B78C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 xml:space="preserve">Phone Number:   </w:t>
            </w:r>
          </w:p>
          <w:p w14:paraId="2525DD8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 xml:space="preserve">               </w:t>
            </w:r>
          </w:p>
          <w:p w14:paraId="38AFB57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Email Address:</w:t>
            </w:r>
          </w:p>
        </w:tc>
      </w:tr>
      <w:tr w:rsidR="00723B2B" w:rsidRPr="00723B2B" w14:paraId="06F3ACB5" w14:textId="77777777" w:rsidTr="000E7F6A">
        <w:trPr>
          <w:trHeight w:val="500"/>
        </w:trPr>
        <w:tc>
          <w:tcPr>
            <w:tcW w:w="1908" w:type="dxa"/>
            <w:shd w:val="clear" w:color="auto" w:fill="D9D9D9"/>
            <w:vAlign w:val="center"/>
          </w:tcPr>
          <w:p w14:paraId="28EA431C"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 of Staff</w:t>
            </w:r>
          </w:p>
        </w:tc>
        <w:tc>
          <w:tcPr>
            <w:tcW w:w="8435" w:type="dxa"/>
            <w:vAlign w:val="center"/>
          </w:tcPr>
          <w:p w14:paraId="3E1D593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6EBA23CE" w14:textId="77777777" w:rsidTr="000E7F6A">
        <w:trPr>
          <w:trHeight w:val="500"/>
        </w:trPr>
        <w:tc>
          <w:tcPr>
            <w:tcW w:w="1908" w:type="dxa"/>
            <w:shd w:val="clear" w:color="auto" w:fill="D9D9D9"/>
            <w:vAlign w:val="center"/>
          </w:tcPr>
          <w:p w14:paraId="4D35518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 of Locations</w:t>
            </w:r>
          </w:p>
        </w:tc>
        <w:tc>
          <w:tcPr>
            <w:tcW w:w="8435" w:type="dxa"/>
            <w:vAlign w:val="center"/>
          </w:tcPr>
          <w:p w14:paraId="11867819"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17649CAC" w14:textId="77777777" w:rsidTr="000E7F6A">
        <w:trPr>
          <w:trHeight w:val="540"/>
        </w:trPr>
        <w:tc>
          <w:tcPr>
            <w:tcW w:w="1908" w:type="dxa"/>
            <w:shd w:val="clear" w:color="auto" w:fill="D9D9D9"/>
            <w:vAlign w:val="center"/>
          </w:tcPr>
          <w:p w14:paraId="75FC9609"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Avg. Value of Stock on Hand (USD)</w:t>
            </w:r>
          </w:p>
        </w:tc>
        <w:tc>
          <w:tcPr>
            <w:tcW w:w="8435" w:type="dxa"/>
            <w:vAlign w:val="center"/>
          </w:tcPr>
          <w:p w14:paraId="7614CF6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1361C5BA" w14:textId="77777777" w:rsidTr="000E7F6A">
        <w:trPr>
          <w:trHeight w:val="900"/>
        </w:trPr>
        <w:tc>
          <w:tcPr>
            <w:tcW w:w="1908" w:type="dxa"/>
            <w:shd w:val="clear" w:color="auto" w:fill="D9D9D9"/>
            <w:vAlign w:val="center"/>
          </w:tcPr>
          <w:p w14:paraId="09DB43A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Government - owned (yes/no)</w:t>
            </w:r>
          </w:p>
        </w:tc>
        <w:tc>
          <w:tcPr>
            <w:tcW w:w="8435" w:type="dxa"/>
            <w:vAlign w:val="center"/>
          </w:tcPr>
          <w:p w14:paraId="3BBE6CD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2E8240B3" w14:textId="77777777" w:rsidTr="000E7F6A">
        <w:trPr>
          <w:trHeight w:val="900"/>
        </w:trPr>
        <w:tc>
          <w:tcPr>
            <w:tcW w:w="1908" w:type="dxa"/>
            <w:shd w:val="clear" w:color="auto" w:fill="D9D9D9"/>
            <w:vAlign w:val="center"/>
          </w:tcPr>
          <w:p w14:paraId="28EB39B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Name(s) of Board of Directors</w:t>
            </w:r>
          </w:p>
        </w:tc>
        <w:tc>
          <w:tcPr>
            <w:tcW w:w="8435" w:type="dxa"/>
            <w:vAlign w:val="center"/>
          </w:tcPr>
          <w:p w14:paraId="63116CA7"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351EAC14" w14:textId="77777777" w:rsidTr="000E7F6A">
        <w:trPr>
          <w:trHeight w:val="900"/>
        </w:trPr>
        <w:tc>
          <w:tcPr>
            <w:tcW w:w="1908" w:type="dxa"/>
            <w:shd w:val="clear" w:color="auto" w:fill="D9D9D9"/>
            <w:vAlign w:val="center"/>
          </w:tcPr>
          <w:p w14:paraId="55F8DA6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Name(s) of Company Owner(s)</w:t>
            </w:r>
          </w:p>
        </w:tc>
        <w:tc>
          <w:tcPr>
            <w:tcW w:w="8435" w:type="dxa"/>
            <w:vAlign w:val="center"/>
          </w:tcPr>
          <w:p w14:paraId="46E0B22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02FEC3E1" w14:textId="77777777" w:rsidTr="000E7F6A">
        <w:trPr>
          <w:trHeight w:val="900"/>
        </w:trPr>
        <w:tc>
          <w:tcPr>
            <w:tcW w:w="1908" w:type="dxa"/>
            <w:shd w:val="clear" w:color="auto" w:fill="D9D9D9"/>
            <w:vAlign w:val="center"/>
          </w:tcPr>
          <w:p w14:paraId="74BC3A0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lastRenderedPageBreak/>
              <w:t>Parent companies, if any</w:t>
            </w:r>
          </w:p>
        </w:tc>
        <w:tc>
          <w:tcPr>
            <w:tcW w:w="8435" w:type="dxa"/>
            <w:vAlign w:val="center"/>
          </w:tcPr>
          <w:p w14:paraId="740C0D2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0D61FB9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r w:rsidR="00723B2B" w:rsidRPr="00723B2B" w14:paraId="4C0E8EB1" w14:textId="77777777" w:rsidTr="000E7F6A">
        <w:trPr>
          <w:trHeight w:val="900"/>
        </w:trPr>
        <w:tc>
          <w:tcPr>
            <w:tcW w:w="1908" w:type="dxa"/>
            <w:shd w:val="clear" w:color="auto" w:fill="D9D9D9"/>
            <w:vAlign w:val="center"/>
          </w:tcPr>
          <w:p w14:paraId="02AD3C4C"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center"/>
              <w:rPr>
                <w:color w:val="000000"/>
                <w:sz w:val="22"/>
                <w:szCs w:val="22"/>
                <w:lang w:eastAsia="en-US"/>
              </w:rPr>
            </w:pPr>
            <w:r w:rsidRPr="00723B2B">
              <w:rPr>
                <w:color w:val="000000"/>
                <w:sz w:val="22"/>
                <w:szCs w:val="22"/>
                <w:lang w:eastAsia="en-US"/>
              </w:rPr>
              <w:t>Subsidiary or affiliate companies, if any</w:t>
            </w:r>
          </w:p>
        </w:tc>
        <w:tc>
          <w:tcPr>
            <w:tcW w:w="8435" w:type="dxa"/>
            <w:vAlign w:val="center"/>
          </w:tcPr>
          <w:p w14:paraId="4AEEF3D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tc>
      </w:tr>
    </w:tbl>
    <w:p w14:paraId="658508F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b/>
          <w:color w:val="000000"/>
          <w:sz w:val="22"/>
          <w:szCs w:val="22"/>
          <w:u w:val="single"/>
          <w:lang w:eastAsia="en-US"/>
        </w:rPr>
      </w:pPr>
    </w:p>
    <w:p w14:paraId="3BB5144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b/>
          <w:color w:val="000000"/>
          <w:sz w:val="22"/>
          <w:szCs w:val="22"/>
          <w:u w:val="single"/>
          <w:lang w:eastAsia="en-US"/>
        </w:rPr>
        <w:t>Supplier Self-Certification of Eligibility</w:t>
      </w:r>
    </w:p>
    <w:p w14:paraId="2CD835B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u w:val="single"/>
          <w:lang w:eastAsia="en-US"/>
        </w:rPr>
      </w:pPr>
    </w:p>
    <w:p w14:paraId="7D90CD3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both"/>
        <w:rPr>
          <w:color w:val="000000"/>
          <w:sz w:val="22"/>
          <w:szCs w:val="22"/>
          <w:lang w:eastAsia="en-US"/>
        </w:rPr>
      </w:pPr>
      <w:r w:rsidRPr="00723B2B">
        <w:rPr>
          <w:color w:val="000000"/>
          <w:sz w:val="22"/>
          <w:szCs w:val="22"/>
          <w:lang w:eastAsia="en-US"/>
        </w:rPr>
        <w:t>Company certifies that:</w:t>
      </w:r>
    </w:p>
    <w:p w14:paraId="371CE7B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both"/>
        <w:rPr>
          <w:color w:val="000000"/>
          <w:sz w:val="22"/>
          <w:szCs w:val="22"/>
          <w:lang w:eastAsia="en-US"/>
        </w:rPr>
      </w:pPr>
    </w:p>
    <w:p w14:paraId="6AF1DDFF"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BDE7845"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0B8D9FE"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 xml:space="preserve">It, its affiliates and subsidiaries, owners, officers, directors, and key employees have not and do not engage in weapons or drugs manufacture, transport, sale or distribution.  </w:t>
      </w:r>
    </w:p>
    <w:p w14:paraId="4E8FA077"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70BE219"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 xml:space="preserve">It is has not been determined to be in breach of a material contract by any legal body anytime within the past 2 years. </w:t>
      </w:r>
    </w:p>
    <w:p w14:paraId="1DEDE1D4"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 xml:space="preserve">It pays taxes as and when due and is not currently the subject of any investigation or proceeding related to back-owed taxes. </w:t>
      </w:r>
    </w:p>
    <w:p w14:paraId="49FD4886"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provides workers compensation insurance to its workers in accordance with the laws of the countries where it operates.</w:t>
      </w:r>
    </w:p>
    <w:p w14:paraId="14D41399"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pays social security obligations as required in the countries where it operates.</w:t>
      </w:r>
    </w:p>
    <w:p w14:paraId="2700A309"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its owners, officers and directors have not been convicted of an offense concerning its professional conduct and has not engaged in grave professional misconduct.</w:t>
      </w:r>
    </w:p>
    <w:p w14:paraId="5E7B4A90"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AE85C4A"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7F2964E3"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lastRenderedPageBreak/>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 for improper influence.  Discovery of an undisclosed Conflict of Interest will result in immediate revocation of the Company’s Authorized Supplier status and disqualification of Company from participation in future Mercy Corps procurement.</w:t>
      </w:r>
    </w:p>
    <w:p w14:paraId="721048C8"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75C50548"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22689943"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understands that Mercy Corps prohibits any of its partners or suppliers from bribing public officials and certifies that it does not do so.</w:t>
      </w:r>
    </w:p>
    <w:p w14:paraId="21CC6DCB" w14:textId="77777777" w:rsidR="00723B2B" w:rsidRPr="00723B2B" w:rsidRDefault="00723B2B" w:rsidP="00723B2B">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jc w:val="both"/>
        <w:rPr>
          <w:color w:val="000000"/>
          <w:sz w:val="22"/>
          <w:szCs w:val="22"/>
          <w:lang w:eastAsia="en-US"/>
        </w:rPr>
      </w:pPr>
      <w:r w:rsidRPr="00723B2B">
        <w:rPr>
          <w:color w:val="000000"/>
          <w:sz w:val="22"/>
          <w:szCs w:val="22"/>
          <w:lang w:eastAsia="en-US"/>
        </w:rPr>
        <w:t>It is not conducting business under other names or aliases that have not been declared to Mercy Corps.</w:t>
      </w:r>
    </w:p>
    <w:p w14:paraId="3A9CBF0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jc w:val="both"/>
        <w:rPr>
          <w:color w:val="000000"/>
          <w:sz w:val="22"/>
          <w:szCs w:val="22"/>
          <w:lang w:eastAsia="en-US"/>
        </w:rPr>
      </w:pPr>
    </w:p>
    <w:p w14:paraId="2A59C89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160"/>
        <w:jc w:val="both"/>
        <w:rPr>
          <w:color w:val="000000"/>
          <w:sz w:val="22"/>
          <w:szCs w:val="22"/>
          <w:lang w:eastAsia="en-US"/>
        </w:rPr>
      </w:pPr>
      <w:r w:rsidRPr="00723B2B">
        <w:rPr>
          <w:color w:val="000000"/>
          <w:sz w:val="22"/>
          <w:szCs w:val="22"/>
          <w:lang w:eastAsia="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171EAA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u w:val="single"/>
          <w:lang w:eastAsia="en-US"/>
        </w:rPr>
      </w:pPr>
    </w:p>
    <w:p w14:paraId="1A44DF2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 xml:space="preserve">By signing the Supplier Information Form, you certify that your Company is eligible to supply goods and services to major donor funded organizations and that all of the above statements are accurate and factual. </w:t>
      </w:r>
    </w:p>
    <w:p w14:paraId="5F3232C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23D4264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1CCCA3D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r w:rsidRPr="00723B2B">
        <w:rPr>
          <w:color w:val="000000"/>
          <w:sz w:val="22"/>
          <w:szCs w:val="22"/>
          <w:lang w:eastAsia="en-US"/>
        </w:rPr>
        <w:t>Company Name:</w:t>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u w:val="single"/>
          <w:lang w:eastAsia="en-US"/>
        </w:rPr>
        <w:t xml:space="preserve">                   </w:t>
      </w:r>
      <w:r w:rsidRPr="00723B2B">
        <w:rPr>
          <w:noProof/>
          <w:lang w:eastAsia="en-US"/>
        </w:rPr>
        <mc:AlternateContent>
          <mc:Choice Requires="wps">
            <w:drawing>
              <wp:anchor distT="0" distB="0" distL="114300" distR="114300" simplePos="0" relativeHeight="251659264" behindDoc="0" locked="0" layoutInCell="1" hidden="0" allowOverlap="1" wp14:anchorId="6E53CB55" wp14:editId="1FAC5F03">
                <wp:simplePos x="0" y="0"/>
                <wp:positionH relativeFrom="column">
                  <wp:posOffset>2260600</wp:posOffset>
                </wp:positionH>
                <wp:positionV relativeFrom="paragraph">
                  <wp:posOffset>38100</wp:posOffset>
                </wp:positionV>
                <wp:extent cx="2876550" cy="31750"/>
                <wp:effectExtent l="0" t="0" r="0" b="0"/>
                <wp:wrapNone/>
                <wp:docPr id="14" name="Straight Arrow Connector 1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1E103E8" id="_x0000_t32" coordsize="21600,21600" o:spt="32" o:oned="t" path="m,l21600,21600e" filled="f">
                <v:path arrowok="t" fillok="f" o:connecttype="none"/>
                <o:lock v:ext="edit" shapetype="t"/>
              </v:shapetype>
              <v:shape id="Straight Arrow Connector 14" o:spid="_x0000_s1026" type="#_x0000_t32" style="position:absolute;margin-left:178pt;margin-top:3pt;width:226.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PqFL&#10;JN4AAAAIAQAADwAAAGRycy9kb3ducmV2LnhtbEyPQU/DMAyF70j8h8hI3Fg6pk2jNJ0Q0sSBU7ch&#10;tFvWmKZq4pQm2wq/Hu80Trb1np6/V6xG78QJh9gGUjCdZCCQ6mBaahTstuuHJYiYNBntAqGCH4yw&#10;Km9vCp2bcKYKT5vUCA6hmGsFNqU+lzLWFr2Ok9AjsfYVBq8Tn0MjzaDPHO6dfMyyhfS6Jf5gdY+v&#10;Futuc/QKwuzdBve5nncfVaq66m2/+/7dK3V/N748g0g4pqsZLviMDiUzHcKRTBROwWy+4C5JwWWw&#10;vsyeeDmwcZqBLAv5v0D5BwAA//8DAFBLAQItABQABgAIAAAAIQC2gziS/gAAAOEBAAATAAAAAAAA&#10;AAAAAAAAAAAAAABbQ29udGVudF9UeXBlc10ueG1sUEsBAi0AFAAGAAgAAAAhADj9If/WAAAAlAEA&#10;AAsAAAAAAAAAAAAAAAAALwEAAF9yZWxzLy5yZWxzUEsBAi0AFAAGAAgAAAAhAByRSLXQAQAAlgMA&#10;AA4AAAAAAAAAAAAAAAAALgIAAGRycy9lMm9Eb2MueG1sUEsBAi0AFAAGAAgAAAAhAD6hSyTeAAAA&#10;CAEAAA8AAAAAAAAAAAAAAAAAKgQAAGRycy9kb3ducmV2LnhtbFBLBQYAAAAABAAEAPMAAAA1BQAA&#10;AAA=&#10;">
                <v:stroke startarrowwidth="narrow" startarrowlength="short" endarrowwidth="narrow" endarrowlength="short" joinstyle="miter"/>
              </v:shape>
            </w:pict>
          </mc:Fallback>
        </mc:AlternateContent>
      </w:r>
    </w:p>
    <w:p w14:paraId="71B7591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21E167E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5F5ACFE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r w:rsidRPr="00723B2B">
        <w:rPr>
          <w:color w:val="000000"/>
          <w:sz w:val="22"/>
          <w:szCs w:val="22"/>
          <w:lang w:eastAsia="en-US"/>
        </w:rPr>
        <w:t>Name of Representative:</w:t>
      </w:r>
      <w:r w:rsidRPr="00723B2B">
        <w:rPr>
          <w:color w:val="000000"/>
          <w:sz w:val="22"/>
          <w:szCs w:val="22"/>
          <w:lang w:eastAsia="en-US"/>
        </w:rPr>
        <w:tab/>
      </w:r>
      <w:r w:rsidRPr="00723B2B">
        <w:rPr>
          <w:color w:val="000000"/>
          <w:sz w:val="22"/>
          <w:szCs w:val="22"/>
          <w:lang w:eastAsia="en-US"/>
        </w:rPr>
        <w:tab/>
      </w:r>
      <w:r w:rsidRPr="00723B2B">
        <w:rPr>
          <w:noProof/>
          <w:lang w:eastAsia="en-US"/>
        </w:rPr>
        <mc:AlternateContent>
          <mc:Choice Requires="wps">
            <w:drawing>
              <wp:anchor distT="0" distB="0" distL="114300" distR="114300" simplePos="0" relativeHeight="251660288" behindDoc="0" locked="0" layoutInCell="1" hidden="0" allowOverlap="1" wp14:anchorId="32C5B58E" wp14:editId="65D2DCA7">
                <wp:simplePos x="0" y="0"/>
                <wp:positionH relativeFrom="column">
                  <wp:posOffset>2260600</wp:posOffset>
                </wp:positionH>
                <wp:positionV relativeFrom="paragraph">
                  <wp:posOffset>50800</wp:posOffset>
                </wp:positionV>
                <wp:extent cx="2876550" cy="31750"/>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522AAF06" id="Straight Arrow Connector 12" o:spid="_x0000_s1026" type="#_x0000_t32" style="position:absolute;margin-left:178pt;margin-top:4pt;width:226.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DATh&#10;ht4AAAAIAQAADwAAAGRycy9kb3ducmV2LnhtbEyPQU/DMAyF70j8h8hI3FgC1aZSmk4IaeLAqWMI&#10;7ZY1pqnaOKXJtsKvx5zgZFvv6fl75Xr2gzjhFLtAGm4XCgRSE2xHrYbd6+YmBxGTIWuGQKjhCyOs&#10;q8uL0hQ2nKnG0za1gkMoFkaDS2kspIyNQ2/iIoxIrH2EyZvE59RKO5kzh/tB3im1kt50xB+cGfHJ&#10;YdNvj15DyF5cGN43y/6tTnVfP+93n997ra+v5scHEAnn9GeGX3xGh4qZDuFINopBQ7ZccZekIefB&#10;eq7ueTmwMVMgq1L+L1D9AAAA//8DAFBLAQItABQABgAIAAAAIQC2gziS/gAAAOEBAAATAAAAAAAA&#10;AAAAAAAAAAAAAABbQ29udGVudF9UeXBlc10ueG1sUEsBAi0AFAAGAAgAAAAhADj9If/WAAAAlAEA&#10;AAsAAAAAAAAAAAAAAAAALwEAAF9yZWxzLy5yZWxzUEsBAi0AFAAGAAgAAAAhAByRSLXQAQAAlgMA&#10;AA4AAAAAAAAAAAAAAAAALgIAAGRycy9lMm9Eb2MueG1sUEsBAi0AFAAGAAgAAAAhAAwE4YbeAAAA&#10;CAEAAA8AAAAAAAAAAAAAAAAAKgQAAGRycy9kb3ducmV2LnhtbFBLBQYAAAAABAAEAPMAAAA1BQAA&#10;AAA=&#10;">
                <v:stroke startarrowwidth="narrow" startarrowlength="short" endarrowwidth="narrow" endarrowlength="short" joinstyle="miter"/>
              </v:shape>
            </w:pict>
          </mc:Fallback>
        </mc:AlternateContent>
      </w:r>
    </w:p>
    <w:p w14:paraId="39E7588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7B3B9A3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389911A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r w:rsidRPr="00723B2B">
        <w:rPr>
          <w:color w:val="000000"/>
          <w:sz w:val="22"/>
          <w:szCs w:val="22"/>
          <w:lang w:eastAsia="en-US"/>
        </w:rPr>
        <w:t>Title:</w:t>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noProof/>
          <w:lang w:eastAsia="en-US"/>
        </w:rPr>
        <mc:AlternateContent>
          <mc:Choice Requires="wps">
            <w:drawing>
              <wp:anchor distT="0" distB="0" distL="114300" distR="114300" simplePos="0" relativeHeight="251661312" behindDoc="0" locked="0" layoutInCell="1" hidden="0" allowOverlap="1" wp14:anchorId="6567EB3A" wp14:editId="5EB7F3E0">
                <wp:simplePos x="0" y="0"/>
                <wp:positionH relativeFrom="column">
                  <wp:posOffset>2260600</wp:posOffset>
                </wp:positionH>
                <wp:positionV relativeFrom="paragraph">
                  <wp:posOffset>76200</wp:posOffset>
                </wp:positionV>
                <wp:extent cx="2876550" cy="31750"/>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1CAE41E2" id="Straight Arrow Connector 13" o:spid="_x0000_s1026" type="#_x0000_t32" style="position:absolute;margin-left:178pt;margin-top:6pt;width:226.5pt;height: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X4VE&#10;vN0AAAAJAQAADwAAAGRycy9kb3ducmV2LnhtbExPy07DMBC8I/EP1iJxozatWkqIUyGkigOnlCLU&#10;mxsvcZR4HWK3DXx9l1M57WNG88hXo+/EEYfYBNJwP1EgkKpgG6o1bN/Xd0sQMRmypguEGn4wwqq4&#10;vspNZsOJSjxuUi1YhGJmNLiU+kzKWDn0Jk5Cj8TYVxi8SXwOtbSDObG47+RUqYX0piF2cKbHF4dV&#10;uzl4DWH25kL3uZ63H2Uq2/J1t/3+3Wl9ezM+P4FIOKYLGf7ic3QoONM+HMhG0WmYzRfcJTEw5cmE&#10;pXrkZc+PBwWyyOX/BsUZAAD//wMAUEsBAi0AFAAGAAgAAAAhALaDOJL+AAAA4QEAABMAAAAAAAAA&#10;AAAAAAAAAAAAAFtDb250ZW50X1R5cGVzXS54bWxQSwECLQAUAAYACAAAACEAOP0h/9YAAACUAQAA&#10;CwAAAAAAAAAAAAAAAAAvAQAAX3JlbHMvLnJlbHNQSwECLQAUAAYACAAAACEAHJFItdABAACWAwAA&#10;DgAAAAAAAAAAAAAAAAAuAgAAZHJzL2Uyb0RvYy54bWxQSwECLQAUAAYACAAAACEAX4VEvN0AAAAJ&#10;AQAADwAAAAAAAAAAAAAAAAAqBAAAZHJzL2Rvd25yZXYueG1sUEsFBgAAAAAEAAQA8wAAADQFAAAA&#10;AA==&#10;">
                <v:stroke startarrowwidth="narrow" startarrowlength="short" endarrowwidth="narrow" endarrowlength="short" joinstyle="miter"/>
              </v:shape>
            </w:pict>
          </mc:Fallback>
        </mc:AlternateContent>
      </w:r>
    </w:p>
    <w:p w14:paraId="6346A79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2898B5C9"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p>
    <w:p w14:paraId="058296A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r w:rsidRPr="00723B2B">
        <w:rPr>
          <w:color w:val="000000"/>
          <w:sz w:val="22"/>
          <w:szCs w:val="22"/>
          <w:lang w:eastAsia="en-US"/>
        </w:rPr>
        <w:t>Signature:</w:t>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noProof/>
          <w:lang w:eastAsia="en-US"/>
        </w:rPr>
        <mc:AlternateContent>
          <mc:Choice Requires="wps">
            <w:drawing>
              <wp:anchor distT="0" distB="0" distL="114300" distR="114300" simplePos="0" relativeHeight="251662336" behindDoc="0" locked="0" layoutInCell="1" hidden="0" allowOverlap="1" wp14:anchorId="5213B01E" wp14:editId="58583D46">
                <wp:simplePos x="0" y="0"/>
                <wp:positionH relativeFrom="column">
                  <wp:posOffset>2260600</wp:posOffset>
                </wp:positionH>
                <wp:positionV relativeFrom="paragraph">
                  <wp:posOffset>88900</wp:posOffset>
                </wp:positionV>
                <wp:extent cx="2876550" cy="31750"/>
                <wp:effectExtent l="0" t="0" r="0" b="0"/>
                <wp:wrapNone/>
                <wp:docPr id="10" name="Straight Arrow Connector 10"/>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1204BA2E" id="Straight Arrow Connector 10" o:spid="_x0000_s1026" type="#_x0000_t32" style="position:absolute;margin-left:178pt;margin-top:7pt;width:226.5pt;height: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LB+&#10;Ed0AAAAJAQAADwAAAGRycy9kb3ducmV2LnhtbExPQU7DMBC8I/EHa5G4UQdKq5LGqRBSxYFT2iLU&#10;mxtv4yj2OsRuG3g9ywlOs7szmp0pVqN34oxDbAMpuJ9kIJDqYFpqFOy267sFiJg0Ge0CoYIvjLAq&#10;r68KnZtwoQrPm9QINqGYawU2pT6XMtYWvY6T0CMxdwyD14nXoZFm0Bc2904+ZNlcet0Sf7C6xxeL&#10;dbc5eQVh+maD+1jPuvcqVV31ut99fu+Vur0Zn5cgEo7pTwy/8Tk6lJzpEE5konAKprM5d0lMPDKy&#10;YJE98XDgA6MsC/m/QfkDAAD//wMAUEsBAi0AFAAGAAgAAAAhALaDOJL+AAAA4QEAABMAAAAAAAAA&#10;AAAAAAAAAAAAAFtDb250ZW50X1R5cGVzXS54bWxQSwECLQAUAAYACAAAACEAOP0h/9YAAACUAQAA&#10;CwAAAAAAAAAAAAAAAAAvAQAAX3JlbHMvLnJlbHNQSwECLQAUAAYACAAAACEAHJFItdABAACWAwAA&#10;DgAAAAAAAAAAAAAAAAAuAgAAZHJzL2Uyb0RvYy54bWxQSwECLQAUAAYACAAAACEA+LB+Ed0AAAAJ&#10;AQAADwAAAAAAAAAAAAAAAAAqBAAAZHJzL2Rvd25yZXYueG1sUEsFBgAAAAAEAAQA8wAAADQFAAAA&#10;AA==&#10;">
                <v:stroke startarrowwidth="narrow" startarrowlength="short" endarrowwidth="narrow" endarrowlength="short" joinstyle="miter"/>
              </v:shape>
            </w:pict>
          </mc:Fallback>
        </mc:AlternateContent>
      </w:r>
    </w:p>
    <w:p w14:paraId="7DD9FB6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u w:val="single"/>
          <w:lang w:eastAsia="en-US"/>
        </w:rPr>
      </w:pPr>
    </w:p>
    <w:p w14:paraId="2E8D7DF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u w:val="single"/>
          <w:lang w:eastAsia="en-US"/>
        </w:rPr>
      </w:pPr>
    </w:p>
    <w:p w14:paraId="05277DA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sz w:val="22"/>
          <w:szCs w:val="22"/>
          <w:lang w:eastAsia="en-US"/>
        </w:rPr>
      </w:pPr>
      <w:r w:rsidRPr="00723B2B">
        <w:rPr>
          <w:color w:val="000000"/>
          <w:sz w:val="22"/>
          <w:szCs w:val="22"/>
          <w:lang w:eastAsia="en-US"/>
        </w:rPr>
        <w:t>Date:</w:t>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r w:rsidRPr="00723B2B">
        <w:rPr>
          <w:color w:val="000000"/>
          <w:sz w:val="22"/>
          <w:szCs w:val="22"/>
          <w:lang w:eastAsia="en-US"/>
        </w:rPr>
        <w:tab/>
      </w:r>
    </w:p>
    <w:p w14:paraId="570D07C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u w:val="single"/>
          <w:lang w:eastAsia="en-US"/>
        </w:rPr>
      </w:pPr>
      <w:r w:rsidRPr="00723B2B">
        <w:rPr>
          <w:noProof/>
          <w:lang w:eastAsia="en-US"/>
        </w:rPr>
        <mc:AlternateContent>
          <mc:Choice Requires="wps">
            <w:drawing>
              <wp:anchor distT="0" distB="0" distL="114300" distR="114300" simplePos="0" relativeHeight="251663360" behindDoc="0" locked="0" layoutInCell="1" hidden="0" allowOverlap="1" wp14:anchorId="4C33801E" wp14:editId="6EC6E8FF">
                <wp:simplePos x="0" y="0"/>
                <wp:positionH relativeFrom="column">
                  <wp:posOffset>2260600</wp:posOffset>
                </wp:positionH>
                <wp:positionV relativeFrom="paragraph">
                  <wp:posOffset>0</wp:posOffset>
                </wp:positionV>
                <wp:extent cx="2876550" cy="31750"/>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FEE34F9" id="Straight Arrow Connector 11" o:spid="_x0000_s1026" type="#_x0000_t32" style="position:absolute;margin-left:178pt;margin-top:0;width:226.5pt;height: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BEFP&#10;Xd4AAAAGAQAADwAAAGRycy9kb3ducmV2LnhtbEyPQU/DMAyF70j8h8hI3FgKU6dRmk4IaeLAqWMI&#10;7ZY1pqmaOKXJtsKvn3eCi/WsZ733uVxN3okjjrELpOB+loFAaoLpqFWwfV/fLUHEpMloFwgV/GCE&#10;VXV9VerChBPVeNykVnAIxUIrsCkNhZSxseh1nIUBib2vMHqdeB1baUZ94nDv5EOWLaTXHXGD1QO+&#10;WGz6zcErCPM3G9znOu8/6lT39etu+/27U+r2Znp+ApFwSn/HcMFndKiYaR8OZKJwCub5gn9JCniy&#10;vcweWewV5BnIqpT/8aszAAAA//8DAFBLAQItABQABgAIAAAAIQC2gziS/gAAAOEBAAATAAAAAAAA&#10;AAAAAAAAAAAAAABbQ29udGVudF9UeXBlc10ueG1sUEsBAi0AFAAGAAgAAAAhADj9If/WAAAAlAEA&#10;AAsAAAAAAAAAAAAAAAAALwEAAF9yZWxzLy5yZWxzUEsBAi0AFAAGAAgAAAAhAByRSLXQAQAAlgMA&#10;AA4AAAAAAAAAAAAAAAAALgIAAGRycy9lMm9Eb2MueG1sUEsBAi0AFAAGAAgAAAAhAARBT13eAAAA&#10;BgEAAA8AAAAAAAAAAAAAAAAAKgQAAGRycy9kb3ducmV2LnhtbFBLBQYAAAAABAAEAPMAAAA1BQAA&#10;AAA=&#10;">
                <v:stroke startarrowwidth="narrow" startarrowlength="short" endarrowwidth="narrow" endarrowlength="short" joinstyle="miter"/>
              </v:shape>
            </w:pict>
          </mc:Fallback>
        </mc:AlternateContent>
      </w:r>
    </w:p>
    <w:p w14:paraId="29EF298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u w:val="single"/>
          <w:lang w:eastAsia="en-US"/>
        </w:rPr>
      </w:pPr>
    </w:p>
    <w:p w14:paraId="57197656"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u w:val="single"/>
          <w:lang w:eastAsia="en-US"/>
        </w:rPr>
      </w:pPr>
    </w:p>
    <w:p w14:paraId="06DDADF8"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b/>
          <w:color w:val="000000"/>
          <w:sz w:val="22"/>
          <w:szCs w:val="22"/>
          <w:lang w:eastAsia="en-US"/>
        </w:rPr>
      </w:pPr>
    </w:p>
    <w:p w14:paraId="0167A5B7"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b/>
          <w:color w:val="000000"/>
          <w:sz w:val="22"/>
          <w:szCs w:val="22"/>
          <w:lang w:eastAsia="en-US"/>
        </w:rPr>
      </w:pPr>
    </w:p>
    <w:p w14:paraId="004D0DD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b/>
          <w:color w:val="000000"/>
          <w:sz w:val="22"/>
          <w:szCs w:val="22"/>
          <w:lang w:eastAsia="en-US"/>
        </w:rPr>
        <w:t>I ________________________ an employee of Mercy Corps having completed and reviewed this form confirm the accuracy of information provided:</w:t>
      </w:r>
    </w:p>
    <w:p w14:paraId="27179E1C"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50196A5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Name</w:t>
      </w:r>
      <w:r w:rsidRPr="00723B2B">
        <w:rPr>
          <w:color w:val="000000"/>
          <w:sz w:val="22"/>
          <w:szCs w:val="22"/>
          <w:lang w:eastAsia="en-US"/>
        </w:rPr>
        <w:tab/>
      </w:r>
      <w:r w:rsidRPr="00723B2B">
        <w:rPr>
          <w:color w:val="000000"/>
          <w:sz w:val="22"/>
          <w:szCs w:val="22"/>
          <w:lang w:eastAsia="en-US"/>
        </w:rPr>
        <w:tab/>
        <w:t>______________________________</w:t>
      </w:r>
    </w:p>
    <w:p w14:paraId="7A10F7E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78031528"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Title</w:t>
      </w:r>
      <w:r w:rsidRPr="00723B2B">
        <w:rPr>
          <w:color w:val="000000"/>
          <w:sz w:val="22"/>
          <w:szCs w:val="22"/>
          <w:lang w:eastAsia="en-US"/>
        </w:rPr>
        <w:tab/>
      </w:r>
      <w:r w:rsidRPr="00723B2B">
        <w:rPr>
          <w:color w:val="000000"/>
          <w:sz w:val="22"/>
          <w:szCs w:val="22"/>
          <w:lang w:eastAsia="en-US"/>
        </w:rPr>
        <w:tab/>
        <w:t>______________________________</w:t>
      </w:r>
    </w:p>
    <w:p w14:paraId="294FA13C"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6EE93E7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Signature</w:t>
      </w:r>
      <w:r w:rsidRPr="00723B2B">
        <w:rPr>
          <w:color w:val="000000"/>
          <w:sz w:val="22"/>
          <w:szCs w:val="22"/>
          <w:lang w:eastAsia="en-US"/>
        </w:rPr>
        <w:tab/>
        <w:t>______________________________</w:t>
      </w:r>
    </w:p>
    <w:p w14:paraId="050DE92C"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01B6E85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r w:rsidRPr="00723B2B">
        <w:rPr>
          <w:color w:val="000000"/>
          <w:sz w:val="22"/>
          <w:szCs w:val="22"/>
          <w:lang w:eastAsia="en-US"/>
        </w:rPr>
        <w:t>Date*</w:t>
      </w:r>
      <w:r w:rsidRPr="00723B2B">
        <w:rPr>
          <w:color w:val="000000"/>
          <w:sz w:val="22"/>
          <w:szCs w:val="22"/>
          <w:lang w:eastAsia="en-US"/>
        </w:rPr>
        <w:tab/>
      </w:r>
      <w:r w:rsidRPr="00723B2B">
        <w:rPr>
          <w:color w:val="000000"/>
          <w:sz w:val="22"/>
          <w:szCs w:val="22"/>
          <w:lang w:eastAsia="en-US"/>
        </w:rPr>
        <w:tab/>
        <w:t>______________________________</w:t>
      </w:r>
    </w:p>
    <w:p w14:paraId="60FD3E81"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rPr>
          <w:color w:val="000000"/>
          <w:sz w:val="22"/>
          <w:szCs w:val="22"/>
          <w:lang w:eastAsia="en-US"/>
        </w:rPr>
      </w:pPr>
    </w:p>
    <w:p w14:paraId="1B9E8F90" w14:textId="77777777" w:rsidR="00723B2B" w:rsidRPr="00723B2B" w:rsidRDefault="00723B2B">
      <w:pPr>
        <w:widowControl w:val="0"/>
        <w:spacing w:after="160" w:line="288" w:lineRule="auto"/>
        <w:jc w:val="center"/>
        <w:rPr>
          <w:bCs/>
          <w:sz w:val="28"/>
          <w:szCs w:val="28"/>
          <w:highlight w:val="yellow"/>
        </w:rPr>
      </w:pPr>
    </w:p>
    <w:p w14:paraId="2DC956CE" w14:textId="77777777" w:rsidR="009F0B9B" w:rsidRPr="00176A89" w:rsidRDefault="00A5720B">
      <w:pPr>
        <w:widowControl w:val="0"/>
        <w:spacing w:after="160" w:line="288" w:lineRule="auto"/>
        <w:jc w:val="center"/>
        <w:rPr>
          <w:b/>
          <w:sz w:val="28"/>
          <w:szCs w:val="28"/>
        </w:rPr>
      </w:pPr>
      <w:r w:rsidRPr="00176A89">
        <w:rPr>
          <w:b/>
          <w:sz w:val="28"/>
          <w:szCs w:val="28"/>
        </w:rPr>
        <w:t>Attachment 2 -Price Offer Sheet template</w:t>
      </w:r>
    </w:p>
    <w:tbl>
      <w:tblPr>
        <w:tblpPr w:leftFromText="180" w:rightFromText="180" w:vertAnchor="text" w:horzAnchor="margin" w:tblpXSpec="center" w:tblpY="313"/>
        <w:tblW w:w="10905" w:type="dxa"/>
        <w:tblLayout w:type="fixed"/>
        <w:tblLook w:val="04A0" w:firstRow="1" w:lastRow="0" w:firstColumn="1" w:lastColumn="0" w:noHBand="0" w:noVBand="1"/>
      </w:tblPr>
      <w:tblGrid>
        <w:gridCol w:w="557"/>
        <w:gridCol w:w="5954"/>
        <w:gridCol w:w="850"/>
        <w:gridCol w:w="850"/>
        <w:gridCol w:w="1276"/>
        <w:gridCol w:w="236"/>
        <w:gridCol w:w="1182"/>
      </w:tblGrid>
      <w:tr w:rsidR="00723B2B" w:rsidRPr="00723B2B" w14:paraId="1CA9AA6B" w14:textId="77777777" w:rsidTr="00176A89">
        <w:trPr>
          <w:trHeight w:val="331"/>
        </w:trPr>
        <w:tc>
          <w:tcPr>
            <w:tcW w:w="557" w:type="dxa"/>
            <w:tcBorders>
              <w:top w:val="single" w:sz="8" w:space="0" w:color="000000"/>
              <w:left w:val="single" w:sz="8" w:space="0" w:color="000000"/>
              <w:bottom w:val="single" w:sz="8" w:space="0" w:color="000000"/>
              <w:right w:val="nil"/>
            </w:tcBorders>
            <w:shd w:val="clear" w:color="auto" w:fill="DAEEF3" w:themeFill="accent5" w:themeFillTint="33"/>
            <w:vAlign w:val="center"/>
          </w:tcPr>
          <w:p w14:paraId="56E5F7C9"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sz w:val="22"/>
                <w:szCs w:val="22"/>
                <w:lang w:eastAsia="en-US"/>
              </w:rPr>
              <w:tab/>
            </w:r>
          </w:p>
        </w:tc>
        <w:tc>
          <w:tcPr>
            <w:tcW w:w="5954" w:type="dxa"/>
            <w:tcBorders>
              <w:top w:val="single" w:sz="8" w:space="0" w:color="000000"/>
              <w:left w:val="single" w:sz="8" w:space="0" w:color="000000"/>
              <w:bottom w:val="single" w:sz="8" w:space="0" w:color="000000"/>
              <w:right w:val="nil"/>
            </w:tcBorders>
            <w:shd w:val="clear" w:color="auto" w:fill="DAEEF3" w:themeFill="accent5" w:themeFillTint="33"/>
            <w:vAlign w:val="center"/>
            <w:hideMark/>
          </w:tcPr>
          <w:p w14:paraId="4F5FBDF9"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8"/>
                <w:szCs w:val="22"/>
                <w:lang w:eastAsia="en-US"/>
              </w:rPr>
            </w:pPr>
            <w:r w:rsidRPr="00723B2B">
              <w:rPr>
                <w:rFonts w:eastAsia="Times New Roman"/>
                <w:b/>
                <w:bCs/>
                <w:color w:val="auto"/>
                <w:sz w:val="28"/>
                <w:szCs w:val="22"/>
                <w:lang w:eastAsia="en-US"/>
              </w:rPr>
              <w:t>Price Offer Sheet</w:t>
            </w:r>
          </w:p>
          <w:p w14:paraId="2707EA9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850" w:type="dxa"/>
            <w:tcBorders>
              <w:top w:val="single" w:sz="8" w:space="0" w:color="000000"/>
              <w:left w:val="nil"/>
              <w:bottom w:val="single" w:sz="8" w:space="0" w:color="000000"/>
              <w:right w:val="nil"/>
            </w:tcBorders>
            <w:shd w:val="clear" w:color="auto" w:fill="DAEEF3" w:themeFill="accent5" w:themeFillTint="33"/>
            <w:vAlign w:val="center"/>
            <w:hideMark/>
          </w:tcPr>
          <w:p w14:paraId="75BFD40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 </w:t>
            </w:r>
          </w:p>
        </w:tc>
        <w:tc>
          <w:tcPr>
            <w:tcW w:w="2126" w:type="dxa"/>
            <w:gridSpan w:val="2"/>
            <w:tcBorders>
              <w:top w:val="single" w:sz="8" w:space="0" w:color="000000"/>
              <w:left w:val="nil"/>
              <w:bottom w:val="single" w:sz="8" w:space="0" w:color="000000"/>
              <w:right w:val="nil"/>
            </w:tcBorders>
            <w:shd w:val="clear" w:color="auto" w:fill="DAEEF3" w:themeFill="accent5" w:themeFillTint="33"/>
            <w:vAlign w:val="center"/>
            <w:hideMark/>
          </w:tcPr>
          <w:p w14:paraId="5B37338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 </w:t>
            </w:r>
          </w:p>
        </w:tc>
        <w:tc>
          <w:tcPr>
            <w:tcW w:w="236" w:type="dxa"/>
            <w:tcBorders>
              <w:top w:val="single" w:sz="8" w:space="0" w:color="000000"/>
              <w:left w:val="nil"/>
              <w:bottom w:val="single" w:sz="8" w:space="0" w:color="000000"/>
              <w:right w:val="nil"/>
            </w:tcBorders>
            <w:shd w:val="clear" w:color="auto" w:fill="DAEEF3" w:themeFill="accent5" w:themeFillTint="33"/>
            <w:vAlign w:val="center"/>
            <w:hideMark/>
          </w:tcPr>
          <w:p w14:paraId="6FC12B2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 </w:t>
            </w:r>
          </w:p>
        </w:tc>
        <w:tc>
          <w:tcPr>
            <w:tcW w:w="1182"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0A1078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 </w:t>
            </w:r>
          </w:p>
        </w:tc>
      </w:tr>
      <w:tr w:rsidR="00723B2B" w:rsidRPr="00723B2B" w14:paraId="71B2E899" w14:textId="77777777" w:rsidTr="000E7F6A">
        <w:trPr>
          <w:trHeight w:val="269"/>
        </w:trPr>
        <w:tc>
          <w:tcPr>
            <w:tcW w:w="557" w:type="dxa"/>
            <w:tcBorders>
              <w:top w:val="nil"/>
              <w:left w:val="single" w:sz="8" w:space="0" w:color="000000"/>
              <w:bottom w:val="single" w:sz="8" w:space="0" w:color="000000"/>
              <w:right w:val="single" w:sz="4" w:space="0" w:color="auto"/>
            </w:tcBorders>
            <w:vAlign w:val="center"/>
          </w:tcPr>
          <w:p w14:paraId="33FB9A7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S/No</w:t>
            </w:r>
          </w:p>
        </w:tc>
        <w:tc>
          <w:tcPr>
            <w:tcW w:w="5954" w:type="dxa"/>
            <w:tcBorders>
              <w:top w:val="nil"/>
              <w:left w:val="single" w:sz="4" w:space="0" w:color="auto"/>
              <w:bottom w:val="single" w:sz="8" w:space="0" w:color="000000"/>
              <w:right w:val="single" w:sz="4" w:space="0" w:color="000000"/>
            </w:tcBorders>
            <w:vAlign w:val="center"/>
          </w:tcPr>
          <w:p w14:paraId="5660DD81"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Item Description.</w:t>
            </w:r>
          </w:p>
        </w:tc>
        <w:tc>
          <w:tcPr>
            <w:tcW w:w="850" w:type="dxa"/>
            <w:tcBorders>
              <w:top w:val="nil"/>
              <w:left w:val="nil"/>
              <w:bottom w:val="single" w:sz="8" w:space="0" w:color="000000"/>
              <w:right w:val="single" w:sz="4" w:space="0" w:color="000000"/>
            </w:tcBorders>
            <w:shd w:val="clear" w:color="auto" w:fill="auto"/>
            <w:noWrap/>
            <w:vAlign w:val="center"/>
            <w:hideMark/>
          </w:tcPr>
          <w:p w14:paraId="5D1E92C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b/>
                <w:bCs/>
                <w:color w:val="auto"/>
                <w:sz w:val="22"/>
                <w:szCs w:val="22"/>
                <w:lang w:eastAsia="en-US"/>
              </w:rPr>
            </w:pPr>
            <w:r w:rsidRPr="00723B2B">
              <w:rPr>
                <w:rFonts w:eastAsia="Times New Roman"/>
                <w:b/>
                <w:bCs/>
                <w:color w:val="auto"/>
                <w:sz w:val="22"/>
                <w:szCs w:val="22"/>
                <w:lang w:eastAsia="en-US"/>
              </w:rPr>
              <w:t>Qty</w:t>
            </w:r>
          </w:p>
        </w:tc>
        <w:tc>
          <w:tcPr>
            <w:tcW w:w="850" w:type="dxa"/>
            <w:tcBorders>
              <w:top w:val="nil"/>
              <w:left w:val="nil"/>
              <w:bottom w:val="single" w:sz="8" w:space="0" w:color="000000"/>
              <w:right w:val="single" w:sz="4" w:space="0" w:color="auto"/>
            </w:tcBorders>
            <w:shd w:val="clear" w:color="auto" w:fill="auto"/>
            <w:noWrap/>
            <w:vAlign w:val="center"/>
            <w:hideMark/>
          </w:tcPr>
          <w:p w14:paraId="78F0B75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b/>
                <w:bCs/>
                <w:color w:val="auto"/>
                <w:sz w:val="22"/>
                <w:szCs w:val="22"/>
                <w:lang w:eastAsia="en-US"/>
              </w:rPr>
            </w:pPr>
            <w:r w:rsidRPr="00723B2B">
              <w:rPr>
                <w:rFonts w:eastAsia="Times New Roman"/>
                <w:b/>
                <w:bCs/>
                <w:color w:val="auto"/>
                <w:sz w:val="22"/>
                <w:szCs w:val="22"/>
                <w:lang w:eastAsia="en-US"/>
              </w:rPr>
              <w:t>UOM</w:t>
            </w:r>
          </w:p>
        </w:tc>
        <w:tc>
          <w:tcPr>
            <w:tcW w:w="1276" w:type="dxa"/>
            <w:tcBorders>
              <w:top w:val="nil"/>
              <w:left w:val="single" w:sz="4" w:space="0" w:color="auto"/>
              <w:bottom w:val="single" w:sz="8" w:space="0" w:color="000000"/>
              <w:right w:val="single" w:sz="4" w:space="0" w:color="000000"/>
            </w:tcBorders>
            <w:shd w:val="clear" w:color="auto" w:fill="auto"/>
            <w:vAlign w:val="center"/>
          </w:tcPr>
          <w:p w14:paraId="45B7BFBB" w14:textId="53176ABF"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b/>
                <w:bCs/>
                <w:color w:val="auto"/>
                <w:sz w:val="22"/>
                <w:szCs w:val="22"/>
                <w:lang w:eastAsia="en-US"/>
              </w:rPr>
            </w:pPr>
            <w:r w:rsidRPr="00723B2B">
              <w:rPr>
                <w:rFonts w:eastAsia="Times New Roman"/>
                <w:b/>
                <w:bCs/>
                <w:color w:val="auto"/>
                <w:sz w:val="22"/>
                <w:szCs w:val="22"/>
                <w:lang w:eastAsia="en-US"/>
              </w:rPr>
              <w:t>Unit Price</w:t>
            </w:r>
          </w:p>
        </w:tc>
        <w:tc>
          <w:tcPr>
            <w:tcW w:w="1418" w:type="dxa"/>
            <w:gridSpan w:val="2"/>
            <w:tcBorders>
              <w:top w:val="nil"/>
              <w:left w:val="nil"/>
              <w:bottom w:val="single" w:sz="8" w:space="0" w:color="000000"/>
              <w:right w:val="single" w:sz="8" w:space="0" w:color="000000"/>
            </w:tcBorders>
            <w:shd w:val="clear" w:color="auto" w:fill="auto"/>
            <w:noWrap/>
            <w:vAlign w:val="center"/>
            <w:hideMark/>
          </w:tcPr>
          <w:p w14:paraId="35434B77" w14:textId="02DA84CA"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b/>
                <w:bCs/>
                <w:color w:val="auto"/>
                <w:sz w:val="22"/>
                <w:szCs w:val="22"/>
                <w:lang w:eastAsia="en-US"/>
              </w:rPr>
            </w:pPr>
            <w:r w:rsidRPr="00723B2B">
              <w:rPr>
                <w:rFonts w:eastAsia="Times New Roman"/>
                <w:b/>
                <w:bCs/>
                <w:color w:val="auto"/>
                <w:sz w:val="22"/>
                <w:szCs w:val="22"/>
                <w:lang w:eastAsia="en-US"/>
              </w:rPr>
              <w:t>Total Price</w:t>
            </w:r>
          </w:p>
        </w:tc>
      </w:tr>
      <w:tr w:rsidR="00176A89" w:rsidRPr="00723B2B" w14:paraId="37A6EDA5" w14:textId="77777777" w:rsidTr="00176A89">
        <w:trPr>
          <w:trHeight w:val="1086"/>
        </w:trPr>
        <w:tc>
          <w:tcPr>
            <w:tcW w:w="557" w:type="dxa"/>
            <w:vMerge w:val="restart"/>
            <w:tcBorders>
              <w:top w:val="single" w:sz="4" w:space="0" w:color="auto"/>
              <w:left w:val="single" w:sz="8" w:space="0" w:color="000000"/>
              <w:right w:val="single" w:sz="4" w:space="0" w:color="auto"/>
            </w:tcBorders>
            <w:vAlign w:val="center"/>
          </w:tcPr>
          <w:p w14:paraId="779223A6" w14:textId="77777777"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b/>
                <w:color w:val="auto"/>
                <w:sz w:val="22"/>
                <w:szCs w:val="22"/>
                <w:lang w:eastAsia="en-US"/>
              </w:rPr>
            </w:pPr>
            <w:r w:rsidRPr="00723B2B">
              <w:rPr>
                <w:rFonts w:eastAsia="Times New Roman"/>
                <w:b/>
                <w:color w:val="auto"/>
                <w:sz w:val="22"/>
                <w:szCs w:val="22"/>
                <w:lang w:eastAsia="en-US"/>
              </w:rPr>
              <w:t>1</w:t>
            </w:r>
          </w:p>
        </w:tc>
        <w:tc>
          <w:tcPr>
            <w:tcW w:w="5954" w:type="dxa"/>
            <w:vMerge w:val="restart"/>
            <w:tcBorders>
              <w:top w:val="single" w:sz="4" w:space="0" w:color="auto"/>
              <w:left w:val="single" w:sz="4" w:space="0" w:color="auto"/>
              <w:right w:val="single" w:sz="4" w:space="0" w:color="000000"/>
            </w:tcBorders>
            <w:shd w:val="clear" w:color="auto" w:fill="auto"/>
            <w:noWrap/>
            <w:vAlign w:val="center"/>
          </w:tcPr>
          <w:p w14:paraId="0D0AD101" w14:textId="77777777" w:rsidR="00176A89" w:rsidRDefault="00176A89" w:rsidP="00176A89">
            <w:pPr>
              <w:spacing w:after="0" w:line="240" w:lineRule="auto"/>
              <w:jc w:val="both"/>
              <w:rPr>
                <w:rFonts w:eastAsia="Times New Roman"/>
                <w:color w:val="000000"/>
                <w:sz w:val="22"/>
                <w:szCs w:val="22"/>
                <w:lang w:eastAsia="en-US"/>
              </w:rPr>
            </w:pPr>
            <w:r w:rsidRPr="00723B2B">
              <w:rPr>
                <w:rFonts w:eastAsia="Times New Roman"/>
                <w:color w:val="000000"/>
                <w:sz w:val="22"/>
                <w:szCs w:val="22"/>
                <w:lang w:eastAsia="en-US"/>
              </w:rPr>
              <w:t xml:space="preserve">Facilitate X2 co-creation workshop </w:t>
            </w:r>
          </w:p>
          <w:p w14:paraId="6B145D94" w14:textId="77777777" w:rsidR="00176A89" w:rsidRPr="00176A89" w:rsidRDefault="00176A89" w:rsidP="00176A89">
            <w:pPr>
              <w:pStyle w:val="ListParagraph"/>
              <w:numPr>
                <w:ilvl w:val="0"/>
                <w:numId w:val="21"/>
              </w:numPr>
              <w:spacing w:after="0" w:line="240" w:lineRule="auto"/>
              <w:ind w:left="317"/>
              <w:rPr>
                <w:rFonts w:eastAsia="Times New Roman"/>
                <w:color w:val="000000"/>
                <w:sz w:val="22"/>
                <w:szCs w:val="22"/>
                <w:lang w:eastAsia="en-US"/>
              </w:rPr>
            </w:pPr>
            <w:r w:rsidRPr="00176A89">
              <w:rPr>
                <w:rFonts w:eastAsia="Times New Roman"/>
                <w:color w:val="000000"/>
                <w:sz w:val="22"/>
                <w:szCs w:val="22"/>
                <w:lang w:eastAsia="en-US"/>
              </w:rPr>
              <w:t xml:space="preserve">One in Nyala </w:t>
            </w:r>
            <w:r>
              <w:t xml:space="preserve"> </w:t>
            </w:r>
            <w:r w:rsidRPr="00176A89">
              <w:rPr>
                <w:rFonts w:eastAsia="Times New Roman"/>
                <w:color w:val="000000"/>
                <w:sz w:val="22"/>
                <w:szCs w:val="22"/>
                <w:lang w:eastAsia="en-US"/>
              </w:rPr>
              <w:t xml:space="preserve">with selected women leaders by Mercy Corps </w:t>
            </w:r>
          </w:p>
          <w:p w14:paraId="7F352AA6" w14:textId="375FA39C" w:rsidR="00176A89" w:rsidRPr="00176A89" w:rsidRDefault="00176A89" w:rsidP="00176A89">
            <w:pPr>
              <w:spacing w:after="0" w:line="240" w:lineRule="auto"/>
              <w:jc w:val="center"/>
              <w:rPr>
                <w:rFonts w:eastAsia="Times New Roman"/>
                <w:b/>
                <w:bCs/>
                <w:color w:val="000000"/>
                <w:sz w:val="22"/>
                <w:szCs w:val="22"/>
                <w:lang w:eastAsia="en-US"/>
              </w:rPr>
            </w:pPr>
            <w:r w:rsidRPr="00176A89">
              <w:rPr>
                <w:rFonts w:eastAsia="Times New Roman"/>
                <w:b/>
                <w:bCs/>
                <w:color w:val="000000"/>
                <w:sz w:val="22"/>
                <w:szCs w:val="22"/>
                <w:lang w:eastAsia="en-US"/>
              </w:rPr>
              <w:t>and</w:t>
            </w:r>
          </w:p>
          <w:p w14:paraId="3C6E9110" w14:textId="6E85314B" w:rsidR="00176A89" w:rsidRPr="00176A89" w:rsidRDefault="00176A89" w:rsidP="00176A89">
            <w:pPr>
              <w:pStyle w:val="ListParagraph"/>
              <w:numPr>
                <w:ilvl w:val="0"/>
                <w:numId w:val="21"/>
              </w:numPr>
              <w:spacing w:after="0" w:line="240" w:lineRule="auto"/>
              <w:ind w:left="317"/>
              <w:jc w:val="both"/>
              <w:rPr>
                <w:rFonts w:eastAsia="Times New Roman"/>
                <w:color w:val="000000"/>
                <w:sz w:val="22"/>
                <w:szCs w:val="22"/>
                <w:lang w:eastAsia="en-US"/>
              </w:rPr>
            </w:pPr>
            <w:r w:rsidRPr="00176A89">
              <w:rPr>
                <w:rFonts w:eastAsia="Times New Roman"/>
                <w:color w:val="000000"/>
                <w:sz w:val="22"/>
                <w:szCs w:val="22"/>
                <w:lang w:eastAsia="en-US"/>
              </w:rPr>
              <w:t>One in Kadugli, with selected women leaders by Mercy Corps</w:t>
            </w:r>
          </w:p>
        </w:tc>
        <w:tc>
          <w:tcPr>
            <w:tcW w:w="850" w:type="dxa"/>
            <w:tcBorders>
              <w:top w:val="single" w:sz="4" w:space="0" w:color="auto"/>
              <w:left w:val="nil"/>
              <w:bottom w:val="single" w:sz="4" w:space="0" w:color="000000"/>
              <w:right w:val="single" w:sz="4" w:space="0" w:color="000000"/>
            </w:tcBorders>
            <w:shd w:val="clear" w:color="auto" w:fill="auto"/>
            <w:noWrap/>
            <w:vAlign w:val="center"/>
          </w:tcPr>
          <w:p w14:paraId="78BFF318" w14:textId="407B1919"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850" w:type="dxa"/>
            <w:tcBorders>
              <w:top w:val="single" w:sz="4" w:space="0" w:color="auto"/>
              <w:left w:val="nil"/>
              <w:bottom w:val="single" w:sz="4" w:space="0" w:color="000000"/>
              <w:right w:val="single" w:sz="4" w:space="0" w:color="auto"/>
            </w:tcBorders>
            <w:shd w:val="clear" w:color="auto" w:fill="auto"/>
            <w:noWrap/>
            <w:vAlign w:val="center"/>
          </w:tcPr>
          <w:p w14:paraId="76DDC937" w14:textId="6A25A014"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357D3998" w14:textId="77777777"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418" w:type="dxa"/>
            <w:gridSpan w:val="2"/>
            <w:tcBorders>
              <w:top w:val="single" w:sz="4" w:space="0" w:color="auto"/>
              <w:left w:val="nil"/>
              <w:bottom w:val="single" w:sz="4" w:space="0" w:color="000000"/>
              <w:right w:val="single" w:sz="8" w:space="0" w:color="000000"/>
            </w:tcBorders>
            <w:shd w:val="clear" w:color="auto" w:fill="auto"/>
            <w:noWrap/>
            <w:vAlign w:val="center"/>
          </w:tcPr>
          <w:p w14:paraId="20174461" w14:textId="77777777"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r>
      <w:tr w:rsidR="00176A89" w:rsidRPr="00723B2B" w14:paraId="13E7B393" w14:textId="77777777" w:rsidTr="00176A89">
        <w:trPr>
          <w:trHeight w:val="984"/>
        </w:trPr>
        <w:tc>
          <w:tcPr>
            <w:tcW w:w="557" w:type="dxa"/>
            <w:vMerge/>
            <w:tcBorders>
              <w:left w:val="single" w:sz="8" w:space="0" w:color="000000"/>
              <w:bottom w:val="single" w:sz="4" w:space="0" w:color="000000"/>
              <w:right w:val="single" w:sz="4" w:space="0" w:color="auto"/>
            </w:tcBorders>
            <w:vAlign w:val="center"/>
          </w:tcPr>
          <w:p w14:paraId="19F79375" w14:textId="0756E2AB"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b/>
                <w:color w:val="auto"/>
                <w:sz w:val="22"/>
                <w:szCs w:val="22"/>
                <w:lang w:eastAsia="en-US"/>
              </w:rPr>
            </w:pPr>
          </w:p>
        </w:tc>
        <w:tc>
          <w:tcPr>
            <w:tcW w:w="5954" w:type="dxa"/>
            <w:vMerge/>
            <w:tcBorders>
              <w:left w:val="single" w:sz="4" w:space="0" w:color="auto"/>
              <w:bottom w:val="single" w:sz="4" w:space="0" w:color="000000"/>
              <w:right w:val="single" w:sz="4" w:space="0" w:color="000000"/>
            </w:tcBorders>
            <w:shd w:val="clear" w:color="auto" w:fill="auto"/>
            <w:noWrap/>
            <w:vAlign w:val="center"/>
          </w:tcPr>
          <w:p w14:paraId="49E0B20A" w14:textId="061AC54E" w:rsidR="00176A89" w:rsidRPr="00723B2B" w:rsidRDefault="00176A89" w:rsidP="00723B2B">
            <w:pPr>
              <w:spacing w:after="0" w:line="360" w:lineRule="auto"/>
              <w:jc w:val="both"/>
              <w:rPr>
                <w:rFonts w:eastAsia="Times New Roman"/>
                <w:color w:val="000000"/>
                <w:sz w:val="22"/>
                <w:szCs w:val="22"/>
                <w:lang w:eastAsia="en-US"/>
              </w:rPr>
            </w:pPr>
          </w:p>
        </w:tc>
        <w:tc>
          <w:tcPr>
            <w:tcW w:w="850" w:type="dxa"/>
            <w:tcBorders>
              <w:top w:val="single" w:sz="4" w:space="0" w:color="auto"/>
              <w:left w:val="nil"/>
              <w:bottom w:val="single" w:sz="4" w:space="0" w:color="000000"/>
              <w:right w:val="single" w:sz="4" w:space="0" w:color="000000"/>
            </w:tcBorders>
            <w:shd w:val="clear" w:color="auto" w:fill="auto"/>
            <w:noWrap/>
            <w:vAlign w:val="center"/>
          </w:tcPr>
          <w:p w14:paraId="4C1B0EDC" w14:textId="40BBF7B6"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850" w:type="dxa"/>
            <w:tcBorders>
              <w:top w:val="single" w:sz="4" w:space="0" w:color="auto"/>
              <w:left w:val="nil"/>
              <w:bottom w:val="single" w:sz="4" w:space="0" w:color="000000"/>
              <w:right w:val="single" w:sz="4" w:space="0" w:color="auto"/>
            </w:tcBorders>
            <w:shd w:val="clear" w:color="auto" w:fill="auto"/>
            <w:noWrap/>
            <w:vAlign w:val="center"/>
          </w:tcPr>
          <w:p w14:paraId="4515F6F9" w14:textId="11E2B164"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76B07B41" w14:textId="77777777"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418" w:type="dxa"/>
            <w:gridSpan w:val="2"/>
            <w:tcBorders>
              <w:top w:val="single" w:sz="4" w:space="0" w:color="auto"/>
              <w:left w:val="nil"/>
              <w:bottom w:val="single" w:sz="4" w:space="0" w:color="000000"/>
              <w:right w:val="single" w:sz="8" w:space="0" w:color="000000"/>
            </w:tcBorders>
            <w:shd w:val="clear" w:color="auto" w:fill="auto"/>
            <w:noWrap/>
            <w:vAlign w:val="center"/>
          </w:tcPr>
          <w:p w14:paraId="6B7573C8" w14:textId="77777777" w:rsidR="00176A89"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r>
      <w:tr w:rsidR="00723B2B" w:rsidRPr="00723B2B" w14:paraId="0F34A718" w14:textId="77777777" w:rsidTr="000E7F6A">
        <w:trPr>
          <w:trHeight w:val="196"/>
        </w:trPr>
        <w:tc>
          <w:tcPr>
            <w:tcW w:w="557" w:type="dxa"/>
            <w:tcBorders>
              <w:top w:val="single" w:sz="4" w:space="0" w:color="auto"/>
              <w:left w:val="single" w:sz="8" w:space="0" w:color="000000"/>
              <w:bottom w:val="single" w:sz="4" w:space="0" w:color="000000"/>
              <w:right w:val="single" w:sz="4" w:space="0" w:color="auto"/>
            </w:tcBorders>
            <w:vAlign w:val="center"/>
          </w:tcPr>
          <w:p w14:paraId="3AE0C1E1" w14:textId="176590F1" w:rsidR="00723B2B"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b/>
                <w:color w:val="auto"/>
                <w:sz w:val="22"/>
                <w:szCs w:val="22"/>
                <w:lang w:eastAsia="en-US"/>
              </w:rPr>
            </w:pPr>
            <w:r>
              <w:rPr>
                <w:rFonts w:eastAsia="Times New Roman"/>
                <w:b/>
                <w:color w:val="auto"/>
                <w:sz w:val="22"/>
                <w:szCs w:val="22"/>
                <w:lang w:eastAsia="en-US"/>
              </w:rPr>
              <w:t>2</w:t>
            </w:r>
          </w:p>
        </w:tc>
        <w:tc>
          <w:tcPr>
            <w:tcW w:w="595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B7AA669" w14:textId="6FF4C87D" w:rsidR="00723B2B" w:rsidRPr="00723B2B" w:rsidRDefault="00176A89" w:rsidP="00723B2B">
            <w:pPr>
              <w:spacing w:after="0" w:line="360" w:lineRule="auto"/>
              <w:jc w:val="both"/>
              <w:rPr>
                <w:rFonts w:eastAsia="Times New Roman"/>
                <w:color w:val="000000"/>
                <w:sz w:val="22"/>
                <w:szCs w:val="22"/>
                <w:lang w:eastAsia="en-US"/>
              </w:rPr>
            </w:pPr>
            <w:r w:rsidRPr="00176A89">
              <w:rPr>
                <w:rFonts w:eastAsia="Times New Roman"/>
                <w:color w:val="000000"/>
                <w:sz w:val="22"/>
                <w:szCs w:val="22"/>
                <w:lang w:eastAsia="en-US"/>
              </w:rPr>
              <w:t>Game creation</w:t>
            </w:r>
          </w:p>
        </w:tc>
        <w:tc>
          <w:tcPr>
            <w:tcW w:w="850" w:type="dxa"/>
            <w:tcBorders>
              <w:top w:val="single" w:sz="4" w:space="0" w:color="auto"/>
              <w:left w:val="nil"/>
              <w:bottom w:val="single" w:sz="4" w:space="0" w:color="000000"/>
              <w:right w:val="single" w:sz="4" w:space="0" w:color="000000"/>
            </w:tcBorders>
            <w:shd w:val="clear" w:color="auto" w:fill="auto"/>
            <w:noWrap/>
            <w:vAlign w:val="center"/>
          </w:tcPr>
          <w:p w14:paraId="0B4EE38A" w14:textId="1CDECDD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850" w:type="dxa"/>
            <w:tcBorders>
              <w:top w:val="single" w:sz="4" w:space="0" w:color="auto"/>
              <w:left w:val="nil"/>
              <w:bottom w:val="single" w:sz="4" w:space="0" w:color="000000"/>
              <w:right w:val="single" w:sz="4" w:space="0" w:color="auto"/>
            </w:tcBorders>
            <w:shd w:val="clear" w:color="auto" w:fill="auto"/>
            <w:noWrap/>
            <w:vAlign w:val="center"/>
          </w:tcPr>
          <w:p w14:paraId="6C7BCCFE" w14:textId="4C10000D"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64741E6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418" w:type="dxa"/>
            <w:gridSpan w:val="2"/>
            <w:tcBorders>
              <w:top w:val="single" w:sz="4" w:space="0" w:color="auto"/>
              <w:left w:val="nil"/>
              <w:bottom w:val="single" w:sz="4" w:space="0" w:color="000000"/>
              <w:right w:val="single" w:sz="8" w:space="0" w:color="000000"/>
            </w:tcBorders>
            <w:shd w:val="clear" w:color="auto" w:fill="auto"/>
            <w:noWrap/>
            <w:vAlign w:val="center"/>
          </w:tcPr>
          <w:p w14:paraId="55BEAE61"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r>
      <w:tr w:rsidR="00723B2B" w:rsidRPr="00723B2B" w14:paraId="66F138AA" w14:textId="77777777" w:rsidTr="000E7F6A">
        <w:trPr>
          <w:trHeight w:val="196"/>
        </w:trPr>
        <w:tc>
          <w:tcPr>
            <w:tcW w:w="557" w:type="dxa"/>
            <w:tcBorders>
              <w:top w:val="single" w:sz="4" w:space="0" w:color="auto"/>
              <w:left w:val="single" w:sz="8" w:space="0" w:color="000000"/>
              <w:bottom w:val="single" w:sz="4" w:space="0" w:color="000000"/>
              <w:right w:val="single" w:sz="4" w:space="0" w:color="auto"/>
            </w:tcBorders>
            <w:vAlign w:val="center"/>
          </w:tcPr>
          <w:p w14:paraId="71FAEDC0" w14:textId="6768AF4C" w:rsidR="00723B2B"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b/>
                <w:color w:val="auto"/>
                <w:sz w:val="22"/>
                <w:szCs w:val="22"/>
                <w:lang w:eastAsia="en-US"/>
              </w:rPr>
            </w:pPr>
            <w:r>
              <w:rPr>
                <w:rFonts w:eastAsia="Times New Roman"/>
                <w:b/>
                <w:color w:val="auto"/>
                <w:sz w:val="22"/>
                <w:szCs w:val="22"/>
                <w:lang w:eastAsia="en-US"/>
              </w:rPr>
              <w:t>3</w:t>
            </w:r>
          </w:p>
        </w:tc>
        <w:tc>
          <w:tcPr>
            <w:tcW w:w="595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27FDB22" w14:textId="6A6E5EA2" w:rsidR="00723B2B" w:rsidRPr="00723B2B" w:rsidRDefault="00176A89" w:rsidP="00723B2B">
            <w:pPr>
              <w:spacing w:after="0" w:line="360" w:lineRule="auto"/>
              <w:jc w:val="both"/>
              <w:rPr>
                <w:rFonts w:eastAsia="Times New Roman"/>
                <w:color w:val="000000"/>
                <w:sz w:val="22"/>
                <w:szCs w:val="22"/>
                <w:lang w:eastAsia="en-US"/>
              </w:rPr>
            </w:pPr>
            <w:r w:rsidRPr="00176A89">
              <w:rPr>
                <w:rFonts w:eastAsia="Times New Roman"/>
                <w:color w:val="000000"/>
                <w:sz w:val="22"/>
                <w:szCs w:val="22"/>
                <w:lang w:eastAsia="en-US"/>
              </w:rPr>
              <w:t>Schedule and plan for a series of community and gaming events and mini gaming workshops for communities to be sensitized to and play these games.</w:t>
            </w:r>
          </w:p>
        </w:tc>
        <w:tc>
          <w:tcPr>
            <w:tcW w:w="850" w:type="dxa"/>
            <w:tcBorders>
              <w:top w:val="single" w:sz="4" w:space="0" w:color="auto"/>
              <w:left w:val="nil"/>
              <w:bottom w:val="single" w:sz="4" w:space="0" w:color="000000"/>
              <w:right w:val="single" w:sz="4" w:space="0" w:color="000000"/>
            </w:tcBorders>
            <w:shd w:val="clear" w:color="auto" w:fill="auto"/>
            <w:noWrap/>
            <w:vAlign w:val="center"/>
          </w:tcPr>
          <w:p w14:paraId="3E066EE9" w14:textId="09190DDD"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850" w:type="dxa"/>
            <w:tcBorders>
              <w:top w:val="single" w:sz="4" w:space="0" w:color="auto"/>
              <w:left w:val="nil"/>
              <w:bottom w:val="single" w:sz="4" w:space="0" w:color="000000"/>
              <w:right w:val="single" w:sz="4" w:space="0" w:color="auto"/>
            </w:tcBorders>
            <w:shd w:val="clear" w:color="auto" w:fill="auto"/>
            <w:noWrap/>
            <w:vAlign w:val="center"/>
          </w:tcPr>
          <w:p w14:paraId="17D9A608" w14:textId="3FE68214"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13C33C07"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418" w:type="dxa"/>
            <w:gridSpan w:val="2"/>
            <w:tcBorders>
              <w:top w:val="single" w:sz="4" w:space="0" w:color="auto"/>
              <w:left w:val="nil"/>
              <w:bottom w:val="single" w:sz="4" w:space="0" w:color="000000"/>
              <w:right w:val="single" w:sz="8" w:space="0" w:color="000000"/>
            </w:tcBorders>
            <w:shd w:val="clear" w:color="auto" w:fill="auto"/>
            <w:noWrap/>
            <w:vAlign w:val="center"/>
          </w:tcPr>
          <w:p w14:paraId="43E2981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r>
      <w:tr w:rsidR="00723B2B" w:rsidRPr="00723B2B" w14:paraId="60D29105" w14:textId="77777777" w:rsidTr="000E7F6A">
        <w:trPr>
          <w:trHeight w:val="196"/>
        </w:trPr>
        <w:tc>
          <w:tcPr>
            <w:tcW w:w="557" w:type="dxa"/>
            <w:tcBorders>
              <w:top w:val="single" w:sz="4" w:space="0" w:color="auto"/>
              <w:left w:val="single" w:sz="8" w:space="0" w:color="000000"/>
              <w:bottom w:val="single" w:sz="4" w:space="0" w:color="000000"/>
              <w:right w:val="single" w:sz="4" w:space="0" w:color="auto"/>
            </w:tcBorders>
            <w:vAlign w:val="center"/>
          </w:tcPr>
          <w:p w14:paraId="4F17C632" w14:textId="3619E342" w:rsidR="00723B2B" w:rsidRPr="00723B2B" w:rsidRDefault="00176A89"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b/>
                <w:color w:val="auto"/>
                <w:sz w:val="22"/>
                <w:szCs w:val="22"/>
                <w:lang w:eastAsia="en-US"/>
              </w:rPr>
            </w:pPr>
            <w:r>
              <w:rPr>
                <w:rFonts w:eastAsia="Times New Roman"/>
                <w:b/>
                <w:color w:val="auto"/>
                <w:sz w:val="22"/>
                <w:szCs w:val="22"/>
                <w:lang w:eastAsia="en-US"/>
              </w:rPr>
              <w:t>4</w:t>
            </w:r>
          </w:p>
        </w:tc>
        <w:tc>
          <w:tcPr>
            <w:tcW w:w="595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E1B5057" w14:textId="401FC6E8" w:rsidR="00723B2B" w:rsidRPr="00723B2B" w:rsidRDefault="00176A89" w:rsidP="00723B2B">
            <w:pPr>
              <w:spacing w:after="0" w:line="360" w:lineRule="auto"/>
              <w:jc w:val="both"/>
              <w:rPr>
                <w:rFonts w:eastAsia="Times New Roman"/>
                <w:color w:val="000000"/>
                <w:sz w:val="22"/>
                <w:szCs w:val="22"/>
                <w:lang w:eastAsia="en-US"/>
              </w:rPr>
            </w:pPr>
            <w:r w:rsidRPr="00176A89">
              <w:rPr>
                <w:rFonts w:eastAsia="Times New Roman"/>
                <w:color w:val="000000"/>
                <w:sz w:val="22"/>
                <w:szCs w:val="22"/>
                <w:lang w:eastAsia="en-US"/>
              </w:rPr>
              <w:t>Final Report submitted on behavior change shifts - changes in attitude, awareness, knowledge and behavior.</w:t>
            </w:r>
          </w:p>
        </w:tc>
        <w:tc>
          <w:tcPr>
            <w:tcW w:w="850" w:type="dxa"/>
            <w:tcBorders>
              <w:top w:val="single" w:sz="4" w:space="0" w:color="auto"/>
              <w:left w:val="nil"/>
              <w:bottom w:val="single" w:sz="4" w:space="0" w:color="000000"/>
              <w:right w:val="single" w:sz="4" w:space="0" w:color="000000"/>
            </w:tcBorders>
            <w:shd w:val="clear" w:color="auto" w:fill="auto"/>
            <w:noWrap/>
            <w:vAlign w:val="center"/>
          </w:tcPr>
          <w:p w14:paraId="58E61430" w14:textId="36FAC4EF"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850" w:type="dxa"/>
            <w:tcBorders>
              <w:top w:val="single" w:sz="4" w:space="0" w:color="auto"/>
              <w:left w:val="nil"/>
              <w:bottom w:val="single" w:sz="4" w:space="0" w:color="000000"/>
              <w:right w:val="single" w:sz="4" w:space="0" w:color="auto"/>
            </w:tcBorders>
            <w:shd w:val="clear" w:color="auto" w:fill="auto"/>
            <w:noWrap/>
            <w:vAlign w:val="center"/>
          </w:tcPr>
          <w:p w14:paraId="0DA15593" w14:textId="1E8387BB"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015C9D9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c>
          <w:tcPr>
            <w:tcW w:w="1418" w:type="dxa"/>
            <w:gridSpan w:val="2"/>
            <w:tcBorders>
              <w:top w:val="single" w:sz="4" w:space="0" w:color="auto"/>
              <w:left w:val="nil"/>
              <w:bottom w:val="single" w:sz="4" w:space="0" w:color="000000"/>
              <w:right w:val="single" w:sz="8" w:space="0" w:color="000000"/>
            </w:tcBorders>
            <w:shd w:val="clear" w:color="auto" w:fill="auto"/>
            <w:noWrap/>
            <w:vAlign w:val="center"/>
          </w:tcPr>
          <w:p w14:paraId="5916F56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360" w:lineRule="auto"/>
              <w:jc w:val="center"/>
              <w:rPr>
                <w:rFonts w:eastAsia="Times New Roman"/>
                <w:color w:val="auto"/>
                <w:sz w:val="22"/>
                <w:szCs w:val="22"/>
                <w:lang w:eastAsia="en-US"/>
              </w:rPr>
            </w:pPr>
          </w:p>
        </w:tc>
      </w:tr>
      <w:tr w:rsidR="00A92856" w:rsidRPr="00723B2B" w14:paraId="4CF9630F" w14:textId="77777777" w:rsidTr="001609C3">
        <w:trPr>
          <w:trHeight w:val="401"/>
        </w:trPr>
        <w:tc>
          <w:tcPr>
            <w:tcW w:w="557" w:type="dxa"/>
            <w:tcBorders>
              <w:top w:val="single" w:sz="8" w:space="0" w:color="000000"/>
              <w:left w:val="single" w:sz="8" w:space="0" w:color="000000"/>
              <w:bottom w:val="single" w:sz="8" w:space="0" w:color="000000"/>
              <w:right w:val="single" w:sz="4" w:space="0" w:color="000000"/>
            </w:tcBorders>
            <w:vAlign w:val="center"/>
          </w:tcPr>
          <w:p w14:paraId="04CF2441"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14:paraId="19AE961A"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Total before tax:</w:t>
            </w:r>
          </w:p>
        </w:tc>
        <w:tc>
          <w:tcPr>
            <w:tcW w:w="2976" w:type="dxa"/>
            <w:gridSpan w:val="3"/>
            <w:tcBorders>
              <w:top w:val="single" w:sz="8" w:space="0" w:color="000000"/>
              <w:left w:val="nil"/>
              <w:bottom w:val="single" w:sz="8" w:space="0" w:color="000000"/>
              <w:right w:val="single" w:sz="4" w:space="0" w:color="000000"/>
            </w:tcBorders>
            <w:shd w:val="clear" w:color="auto" w:fill="auto"/>
            <w:noWrap/>
            <w:vAlign w:val="center"/>
            <w:hideMark/>
          </w:tcPr>
          <w:p w14:paraId="4A15349E"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p w14:paraId="5FB5EC1D" w14:textId="36FE0511"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tc>
        <w:tc>
          <w:tcPr>
            <w:tcW w:w="1418"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612FEB13"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p w14:paraId="065A303E"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tc>
      </w:tr>
      <w:tr w:rsidR="00A92856" w:rsidRPr="00723B2B" w14:paraId="42ADFE86" w14:textId="77777777" w:rsidTr="0053132D">
        <w:trPr>
          <w:trHeight w:val="418"/>
        </w:trPr>
        <w:tc>
          <w:tcPr>
            <w:tcW w:w="557" w:type="dxa"/>
            <w:tcBorders>
              <w:top w:val="nil"/>
              <w:left w:val="single" w:sz="8" w:space="0" w:color="000000"/>
              <w:bottom w:val="single" w:sz="8" w:space="0" w:color="000000"/>
              <w:right w:val="single" w:sz="4" w:space="0" w:color="000000"/>
            </w:tcBorders>
            <w:vAlign w:val="center"/>
          </w:tcPr>
          <w:p w14:paraId="165A1A8E"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8" w:space="0" w:color="000000"/>
              <w:right w:val="single" w:sz="4" w:space="0" w:color="000000"/>
            </w:tcBorders>
            <w:shd w:val="clear" w:color="auto" w:fill="auto"/>
            <w:noWrap/>
            <w:vAlign w:val="center"/>
            <w:hideMark/>
          </w:tcPr>
          <w:p w14:paraId="19B986D7"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VAT (if applicable)</w:t>
            </w:r>
          </w:p>
        </w:tc>
        <w:tc>
          <w:tcPr>
            <w:tcW w:w="2976" w:type="dxa"/>
            <w:gridSpan w:val="3"/>
            <w:tcBorders>
              <w:top w:val="nil"/>
              <w:left w:val="nil"/>
              <w:bottom w:val="single" w:sz="8" w:space="0" w:color="000000"/>
              <w:right w:val="single" w:sz="4" w:space="0" w:color="000000"/>
            </w:tcBorders>
            <w:shd w:val="clear" w:color="auto" w:fill="auto"/>
            <w:noWrap/>
            <w:vAlign w:val="center"/>
            <w:hideMark/>
          </w:tcPr>
          <w:p w14:paraId="08D22EA7"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p w14:paraId="4B7E48D3" w14:textId="63568250"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tc>
        <w:tc>
          <w:tcPr>
            <w:tcW w:w="1418" w:type="dxa"/>
            <w:gridSpan w:val="2"/>
            <w:tcBorders>
              <w:top w:val="nil"/>
              <w:left w:val="nil"/>
              <w:bottom w:val="single" w:sz="8" w:space="0" w:color="000000"/>
              <w:right w:val="single" w:sz="8" w:space="0" w:color="000000"/>
            </w:tcBorders>
            <w:shd w:val="clear" w:color="auto" w:fill="auto"/>
            <w:noWrap/>
            <w:vAlign w:val="center"/>
            <w:hideMark/>
          </w:tcPr>
          <w:p w14:paraId="46BCA2BD"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p w14:paraId="4DBC0F91"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tc>
      </w:tr>
      <w:tr w:rsidR="00A92856" w:rsidRPr="00723B2B" w14:paraId="2B75E25B" w14:textId="77777777" w:rsidTr="0038586E">
        <w:trPr>
          <w:trHeight w:val="392"/>
        </w:trPr>
        <w:tc>
          <w:tcPr>
            <w:tcW w:w="557" w:type="dxa"/>
            <w:tcBorders>
              <w:top w:val="nil"/>
              <w:left w:val="single" w:sz="8" w:space="0" w:color="000000"/>
              <w:bottom w:val="single" w:sz="8" w:space="0" w:color="000000"/>
              <w:right w:val="single" w:sz="4" w:space="0" w:color="000000"/>
            </w:tcBorders>
            <w:vAlign w:val="center"/>
          </w:tcPr>
          <w:p w14:paraId="280A3425"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8" w:space="0" w:color="000000"/>
              <w:right w:val="single" w:sz="4" w:space="0" w:color="000000"/>
            </w:tcBorders>
            <w:shd w:val="clear" w:color="auto" w:fill="auto"/>
            <w:noWrap/>
            <w:vAlign w:val="center"/>
            <w:hideMark/>
          </w:tcPr>
          <w:p w14:paraId="2A7F44A3"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Total:</w:t>
            </w:r>
          </w:p>
        </w:tc>
        <w:tc>
          <w:tcPr>
            <w:tcW w:w="2976" w:type="dxa"/>
            <w:gridSpan w:val="3"/>
            <w:tcBorders>
              <w:top w:val="nil"/>
              <w:left w:val="nil"/>
              <w:bottom w:val="single" w:sz="8" w:space="0" w:color="000000"/>
              <w:right w:val="single" w:sz="4" w:space="0" w:color="000000"/>
            </w:tcBorders>
            <w:shd w:val="clear" w:color="auto" w:fill="auto"/>
            <w:noWrap/>
            <w:vAlign w:val="center"/>
            <w:hideMark/>
          </w:tcPr>
          <w:p w14:paraId="2FB7386E"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p w14:paraId="0C899930" w14:textId="3A49791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tc>
        <w:tc>
          <w:tcPr>
            <w:tcW w:w="1418" w:type="dxa"/>
            <w:gridSpan w:val="2"/>
            <w:tcBorders>
              <w:top w:val="nil"/>
              <w:left w:val="nil"/>
              <w:bottom w:val="single" w:sz="8" w:space="0" w:color="000000"/>
              <w:right w:val="single" w:sz="8" w:space="0" w:color="000000"/>
            </w:tcBorders>
            <w:shd w:val="clear" w:color="auto" w:fill="auto"/>
            <w:noWrap/>
            <w:vAlign w:val="center"/>
            <w:hideMark/>
          </w:tcPr>
          <w:p w14:paraId="15C67D83"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p w14:paraId="7AC9D178" w14:textId="77777777" w:rsidR="00A92856" w:rsidRPr="00723B2B" w:rsidRDefault="00A92856"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r w:rsidRPr="00723B2B">
              <w:rPr>
                <w:rFonts w:eastAsia="Times New Roman"/>
                <w:color w:val="auto"/>
                <w:sz w:val="22"/>
                <w:szCs w:val="22"/>
                <w:lang w:eastAsia="en-US"/>
              </w:rPr>
              <w:t> </w:t>
            </w:r>
          </w:p>
        </w:tc>
      </w:tr>
      <w:tr w:rsidR="00723B2B" w:rsidRPr="00723B2B" w14:paraId="750567B6" w14:textId="77777777" w:rsidTr="000E7F6A">
        <w:trPr>
          <w:trHeight w:val="331"/>
        </w:trPr>
        <w:tc>
          <w:tcPr>
            <w:tcW w:w="557" w:type="dxa"/>
            <w:tcBorders>
              <w:top w:val="nil"/>
              <w:left w:val="single" w:sz="8" w:space="0" w:color="000000"/>
              <w:bottom w:val="single" w:sz="8" w:space="0" w:color="000000"/>
              <w:right w:val="single" w:sz="4" w:space="0" w:color="000000"/>
            </w:tcBorders>
            <w:vAlign w:val="center"/>
          </w:tcPr>
          <w:p w14:paraId="647976F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8" w:space="0" w:color="000000"/>
              <w:right w:val="single" w:sz="4" w:space="0" w:color="000000"/>
            </w:tcBorders>
            <w:shd w:val="clear" w:color="auto" w:fill="auto"/>
            <w:noWrap/>
            <w:vAlign w:val="center"/>
          </w:tcPr>
          <w:p w14:paraId="22D63E5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Validity of offer</w:t>
            </w:r>
          </w:p>
        </w:tc>
        <w:tc>
          <w:tcPr>
            <w:tcW w:w="4394" w:type="dxa"/>
            <w:gridSpan w:val="5"/>
            <w:tcBorders>
              <w:top w:val="nil"/>
              <w:left w:val="nil"/>
              <w:bottom w:val="single" w:sz="8" w:space="0" w:color="000000"/>
              <w:right w:val="single" w:sz="8" w:space="0" w:color="000000"/>
            </w:tcBorders>
            <w:shd w:val="clear" w:color="auto" w:fill="auto"/>
            <w:noWrap/>
            <w:vAlign w:val="center"/>
          </w:tcPr>
          <w:p w14:paraId="1021A00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p>
        </w:tc>
      </w:tr>
      <w:tr w:rsidR="00723B2B" w:rsidRPr="00723B2B" w14:paraId="6CAE10CA" w14:textId="77777777" w:rsidTr="000E7F6A">
        <w:trPr>
          <w:trHeight w:val="331"/>
        </w:trPr>
        <w:tc>
          <w:tcPr>
            <w:tcW w:w="557" w:type="dxa"/>
            <w:tcBorders>
              <w:top w:val="nil"/>
              <w:left w:val="single" w:sz="8" w:space="0" w:color="000000"/>
              <w:bottom w:val="single" w:sz="8" w:space="0" w:color="000000"/>
              <w:right w:val="single" w:sz="4" w:space="0" w:color="000000"/>
            </w:tcBorders>
            <w:vAlign w:val="center"/>
          </w:tcPr>
          <w:p w14:paraId="6B68A747"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8" w:space="0" w:color="000000"/>
              <w:right w:val="single" w:sz="4" w:space="0" w:color="000000"/>
            </w:tcBorders>
            <w:shd w:val="clear" w:color="auto" w:fill="auto"/>
            <w:noWrap/>
            <w:vAlign w:val="center"/>
          </w:tcPr>
          <w:p w14:paraId="28E639DE"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Delivery period</w:t>
            </w:r>
          </w:p>
        </w:tc>
        <w:tc>
          <w:tcPr>
            <w:tcW w:w="4394" w:type="dxa"/>
            <w:gridSpan w:val="5"/>
            <w:tcBorders>
              <w:top w:val="nil"/>
              <w:left w:val="nil"/>
              <w:bottom w:val="single" w:sz="8" w:space="0" w:color="000000"/>
              <w:right w:val="single" w:sz="8" w:space="0" w:color="000000"/>
            </w:tcBorders>
            <w:shd w:val="clear" w:color="auto" w:fill="auto"/>
            <w:noWrap/>
            <w:vAlign w:val="center"/>
          </w:tcPr>
          <w:p w14:paraId="2346C2D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p>
        </w:tc>
      </w:tr>
      <w:tr w:rsidR="00723B2B" w:rsidRPr="00723B2B" w14:paraId="2ACED043" w14:textId="77777777" w:rsidTr="000E7F6A">
        <w:trPr>
          <w:trHeight w:val="348"/>
        </w:trPr>
        <w:tc>
          <w:tcPr>
            <w:tcW w:w="557" w:type="dxa"/>
            <w:tcBorders>
              <w:top w:val="nil"/>
              <w:left w:val="single" w:sz="8" w:space="0" w:color="000000"/>
              <w:bottom w:val="single" w:sz="8" w:space="0" w:color="000000"/>
              <w:right w:val="single" w:sz="4" w:space="0" w:color="000000"/>
            </w:tcBorders>
            <w:vAlign w:val="center"/>
          </w:tcPr>
          <w:p w14:paraId="6CC70F4A"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8" w:space="0" w:color="000000"/>
              <w:right w:val="single" w:sz="4" w:space="0" w:color="000000"/>
            </w:tcBorders>
            <w:shd w:val="clear" w:color="auto" w:fill="auto"/>
            <w:noWrap/>
            <w:vAlign w:val="center"/>
          </w:tcPr>
          <w:p w14:paraId="2BA2781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Payment terms (No cash payments)</w:t>
            </w:r>
          </w:p>
        </w:tc>
        <w:tc>
          <w:tcPr>
            <w:tcW w:w="4394" w:type="dxa"/>
            <w:gridSpan w:val="5"/>
            <w:tcBorders>
              <w:top w:val="nil"/>
              <w:left w:val="nil"/>
              <w:bottom w:val="single" w:sz="8" w:space="0" w:color="000000"/>
              <w:right w:val="single" w:sz="8" w:space="0" w:color="000000"/>
            </w:tcBorders>
            <w:shd w:val="clear" w:color="auto" w:fill="auto"/>
            <w:noWrap/>
            <w:vAlign w:val="center"/>
          </w:tcPr>
          <w:p w14:paraId="12E65EC8"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p>
        </w:tc>
      </w:tr>
      <w:tr w:rsidR="00723B2B" w:rsidRPr="00723B2B" w14:paraId="2944823C" w14:textId="77777777" w:rsidTr="000E7F6A">
        <w:trPr>
          <w:trHeight w:val="418"/>
        </w:trPr>
        <w:tc>
          <w:tcPr>
            <w:tcW w:w="557" w:type="dxa"/>
            <w:tcBorders>
              <w:top w:val="nil"/>
              <w:left w:val="single" w:sz="8" w:space="0" w:color="000000"/>
              <w:bottom w:val="single" w:sz="8" w:space="0" w:color="000000"/>
              <w:right w:val="single" w:sz="4" w:space="0" w:color="000000"/>
            </w:tcBorders>
            <w:vAlign w:val="center"/>
          </w:tcPr>
          <w:p w14:paraId="5B185741"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8" w:space="0" w:color="000000"/>
              <w:right w:val="single" w:sz="4" w:space="0" w:color="000000"/>
            </w:tcBorders>
            <w:shd w:val="clear" w:color="auto" w:fill="auto"/>
            <w:noWrap/>
            <w:vAlign w:val="center"/>
          </w:tcPr>
          <w:p w14:paraId="4FD84C4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Duration of credit in number of days. State credit days</w:t>
            </w:r>
          </w:p>
        </w:tc>
        <w:tc>
          <w:tcPr>
            <w:tcW w:w="4394" w:type="dxa"/>
            <w:gridSpan w:val="5"/>
            <w:tcBorders>
              <w:top w:val="nil"/>
              <w:left w:val="nil"/>
              <w:bottom w:val="single" w:sz="8" w:space="0" w:color="000000"/>
              <w:right w:val="single" w:sz="8" w:space="0" w:color="000000"/>
            </w:tcBorders>
            <w:shd w:val="clear" w:color="auto" w:fill="auto"/>
            <w:noWrap/>
            <w:vAlign w:val="center"/>
          </w:tcPr>
          <w:p w14:paraId="37F4113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eastAsia="Times New Roman"/>
                <w:color w:val="auto"/>
                <w:sz w:val="22"/>
                <w:szCs w:val="22"/>
                <w:lang w:eastAsia="en-US"/>
              </w:rPr>
            </w:pPr>
          </w:p>
        </w:tc>
      </w:tr>
      <w:tr w:rsidR="00723B2B" w:rsidRPr="00723B2B" w14:paraId="26292ADD" w14:textId="77777777" w:rsidTr="000E7F6A">
        <w:trPr>
          <w:trHeight w:val="364"/>
        </w:trPr>
        <w:tc>
          <w:tcPr>
            <w:tcW w:w="557" w:type="dxa"/>
            <w:tcBorders>
              <w:top w:val="single" w:sz="8" w:space="0" w:color="000000"/>
              <w:left w:val="single" w:sz="8" w:space="0" w:color="000000"/>
              <w:bottom w:val="single" w:sz="4" w:space="0" w:color="000000"/>
              <w:right w:val="single" w:sz="4" w:space="0" w:color="000000"/>
            </w:tcBorders>
            <w:shd w:val="clear" w:color="DAEEF3" w:fill="DAEEF3"/>
            <w:vAlign w:val="center"/>
          </w:tcPr>
          <w:p w14:paraId="4444EDD2"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single" w:sz="8" w:space="0" w:color="000000"/>
              <w:left w:val="single" w:sz="8" w:space="0" w:color="000000"/>
              <w:bottom w:val="single" w:sz="4" w:space="0" w:color="000000"/>
              <w:right w:val="single" w:sz="4" w:space="0" w:color="000000"/>
            </w:tcBorders>
            <w:shd w:val="clear" w:color="DAEEF3" w:fill="DAEEF3"/>
            <w:noWrap/>
            <w:vAlign w:val="center"/>
            <w:hideMark/>
          </w:tcPr>
          <w:p w14:paraId="236469B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Company Name:</w:t>
            </w:r>
          </w:p>
        </w:tc>
        <w:tc>
          <w:tcPr>
            <w:tcW w:w="4394" w:type="dxa"/>
            <w:gridSpan w:val="5"/>
            <w:tcBorders>
              <w:top w:val="single" w:sz="8" w:space="0" w:color="000000"/>
              <w:left w:val="nil"/>
              <w:bottom w:val="single" w:sz="4" w:space="0" w:color="000000"/>
              <w:right w:val="single" w:sz="8" w:space="0" w:color="000000"/>
            </w:tcBorders>
            <w:shd w:val="clear" w:color="auto" w:fill="auto"/>
            <w:vAlign w:val="center"/>
            <w:hideMark/>
          </w:tcPr>
          <w:p w14:paraId="5E38051E"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color w:val="auto"/>
                <w:sz w:val="22"/>
                <w:szCs w:val="22"/>
                <w:lang w:eastAsia="en-US"/>
              </w:rPr>
            </w:pPr>
            <w:r w:rsidRPr="00723B2B">
              <w:rPr>
                <w:rFonts w:eastAsia="Times New Roman"/>
                <w:color w:val="auto"/>
                <w:sz w:val="22"/>
                <w:szCs w:val="22"/>
                <w:lang w:eastAsia="en-US"/>
              </w:rPr>
              <w:t> </w:t>
            </w:r>
          </w:p>
        </w:tc>
      </w:tr>
      <w:tr w:rsidR="00723B2B" w:rsidRPr="00723B2B" w14:paraId="09470B9D" w14:textId="77777777" w:rsidTr="00176A89">
        <w:trPr>
          <w:trHeight w:val="379"/>
        </w:trPr>
        <w:tc>
          <w:tcPr>
            <w:tcW w:w="557" w:type="dxa"/>
            <w:tcBorders>
              <w:top w:val="nil"/>
              <w:left w:val="single" w:sz="8" w:space="0" w:color="000000"/>
              <w:bottom w:val="single" w:sz="4" w:space="0" w:color="000000"/>
              <w:right w:val="single" w:sz="4" w:space="0" w:color="000000"/>
            </w:tcBorders>
            <w:shd w:val="clear" w:color="DAEEF3" w:fill="DAEEF3"/>
            <w:vAlign w:val="center"/>
          </w:tcPr>
          <w:p w14:paraId="145E2765"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4" w:space="0" w:color="000000"/>
              <w:right w:val="single" w:sz="4" w:space="0" w:color="000000"/>
            </w:tcBorders>
            <w:shd w:val="clear" w:color="auto" w:fill="DAEEF3" w:themeFill="accent5" w:themeFillTint="33"/>
            <w:noWrap/>
            <w:vAlign w:val="center"/>
            <w:hideMark/>
          </w:tcPr>
          <w:p w14:paraId="7B1A0FA0"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Name of Representative:</w:t>
            </w:r>
          </w:p>
        </w:tc>
        <w:tc>
          <w:tcPr>
            <w:tcW w:w="4394" w:type="dxa"/>
            <w:gridSpan w:val="5"/>
            <w:tcBorders>
              <w:top w:val="single" w:sz="4" w:space="0" w:color="000000"/>
              <w:left w:val="nil"/>
              <w:bottom w:val="single" w:sz="4" w:space="0" w:color="000000"/>
              <w:right w:val="single" w:sz="8" w:space="0" w:color="000000"/>
            </w:tcBorders>
            <w:shd w:val="clear" w:color="auto" w:fill="auto"/>
            <w:vAlign w:val="center"/>
            <w:hideMark/>
          </w:tcPr>
          <w:p w14:paraId="31D66756"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color w:val="auto"/>
                <w:sz w:val="22"/>
                <w:szCs w:val="22"/>
                <w:lang w:eastAsia="en-US"/>
              </w:rPr>
            </w:pPr>
            <w:r w:rsidRPr="00723B2B">
              <w:rPr>
                <w:rFonts w:eastAsia="Times New Roman"/>
                <w:color w:val="auto"/>
                <w:sz w:val="22"/>
                <w:szCs w:val="22"/>
                <w:lang w:eastAsia="en-US"/>
              </w:rPr>
              <w:t> </w:t>
            </w:r>
          </w:p>
        </w:tc>
      </w:tr>
      <w:tr w:rsidR="00723B2B" w:rsidRPr="00723B2B" w14:paraId="02ECCAA1" w14:textId="77777777" w:rsidTr="000E7F6A">
        <w:trPr>
          <w:trHeight w:val="408"/>
        </w:trPr>
        <w:tc>
          <w:tcPr>
            <w:tcW w:w="557" w:type="dxa"/>
            <w:tcBorders>
              <w:top w:val="nil"/>
              <w:left w:val="single" w:sz="8" w:space="0" w:color="000000"/>
              <w:bottom w:val="single" w:sz="4" w:space="0" w:color="000000"/>
              <w:right w:val="single" w:sz="4" w:space="0" w:color="000000"/>
            </w:tcBorders>
            <w:shd w:val="clear" w:color="DAEEF3" w:fill="DAEEF3"/>
            <w:vAlign w:val="center"/>
          </w:tcPr>
          <w:p w14:paraId="0595307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4" w:space="0" w:color="000000"/>
              <w:right w:val="single" w:sz="4" w:space="0" w:color="000000"/>
            </w:tcBorders>
            <w:shd w:val="clear" w:color="DAEEF3" w:fill="DAEEF3"/>
            <w:noWrap/>
            <w:vAlign w:val="center"/>
            <w:hideMark/>
          </w:tcPr>
          <w:p w14:paraId="477057E9"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Title:</w:t>
            </w:r>
          </w:p>
        </w:tc>
        <w:tc>
          <w:tcPr>
            <w:tcW w:w="4394" w:type="dxa"/>
            <w:gridSpan w:val="5"/>
            <w:tcBorders>
              <w:top w:val="single" w:sz="4" w:space="0" w:color="000000"/>
              <w:left w:val="nil"/>
              <w:bottom w:val="single" w:sz="4" w:space="0" w:color="000000"/>
              <w:right w:val="single" w:sz="8" w:space="0" w:color="000000"/>
            </w:tcBorders>
            <w:shd w:val="clear" w:color="auto" w:fill="auto"/>
            <w:vAlign w:val="center"/>
            <w:hideMark/>
          </w:tcPr>
          <w:p w14:paraId="3BE95EF6"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color w:val="auto"/>
                <w:sz w:val="22"/>
                <w:szCs w:val="22"/>
                <w:lang w:eastAsia="en-US"/>
              </w:rPr>
            </w:pPr>
            <w:r w:rsidRPr="00723B2B">
              <w:rPr>
                <w:rFonts w:eastAsia="Times New Roman"/>
                <w:color w:val="auto"/>
                <w:sz w:val="22"/>
                <w:szCs w:val="22"/>
                <w:lang w:eastAsia="en-US"/>
              </w:rPr>
              <w:t> </w:t>
            </w:r>
          </w:p>
        </w:tc>
      </w:tr>
      <w:tr w:rsidR="00723B2B" w:rsidRPr="00723B2B" w14:paraId="21770EC1" w14:textId="77777777" w:rsidTr="000E7F6A">
        <w:trPr>
          <w:trHeight w:val="408"/>
        </w:trPr>
        <w:tc>
          <w:tcPr>
            <w:tcW w:w="557" w:type="dxa"/>
            <w:tcBorders>
              <w:top w:val="nil"/>
              <w:left w:val="single" w:sz="8" w:space="0" w:color="000000"/>
              <w:bottom w:val="single" w:sz="4" w:space="0" w:color="000000"/>
              <w:right w:val="single" w:sz="4" w:space="0" w:color="000000"/>
            </w:tcBorders>
            <w:shd w:val="clear" w:color="DAEEF3" w:fill="DAEEF3"/>
            <w:vAlign w:val="center"/>
          </w:tcPr>
          <w:p w14:paraId="51262BF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nil"/>
              <w:left w:val="single" w:sz="8" w:space="0" w:color="000000"/>
              <w:bottom w:val="single" w:sz="4" w:space="0" w:color="000000"/>
              <w:right w:val="single" w:sz="4" w:space="0" w:color="000000"/>
            </w:tcBorders>
            <w:shd w:val="clear" w:color="DAEEF3" w:fill="DAEEF3"/>
            <w:noWrap/>
            <w:vAlign w:val="center"/>
            <w:hideMark/>
          </w:tcPr>
          <w:p w14:paraId="4072C79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Signature:</w:t>
            </w:r>
          </w:p>
        </w:tc>
        <w:tc>
          <w:tcPr>
            <w:tcW w:w="4394" w:type="dxa"/>
            <w:gridSpan w:val="5"/>
            <w:tcBorders>
              <w:top w:val="single" w:sz="4" w:space="0" w:color="000000"/>
              <w:left w:val="nil"/>
              <w:bottom w:val="single" w:sz="4" w:space="0" w:color="000000"/>
              <w:right w:val="single" w:sz="8" w:space="0" w:color="000000"/>
            </w:tcBorders>
            <w:shd w:val="clear" w:color="auto" w:fill="auto"/>
            <w:vAlign w:val="center"/>
            <w:hideMark/>
          </w:tcPr>
          <w:p w14:paraId="0E605A5B"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color w:val="auto"/>
                <w:sz w:val="22"/>
                <w:szCs w:val="22"/>
                <w:lang w:eastAsia="en-US"/>
              </w:rPr>
            </w:pPr>
            <w:r w:rsidRPr="00723B2B">
              <w:rPr>
                <w:rFonts w:eastAsia="Times New Roman"/>
                <w:color w:val="auto"/>
                <w:sz w:val="22"/>
                <w:szCs w:val="22"/>
                <w:lang w:eastAsia="en-US"/>
              </w:rPr>
              <w:t> </w:t>
            </w:r>
          </w:p>
        </w:tc>
      </w:tr>
      <w:tr w:rsidR="00723B2B" w:rsidRPr="00723B2B" w14:paraId="2AB7392C" w14:textId="77777777" w:rsidTr="000E7F6A">
        <w:trPr>
          <w:trHeight w:val="438"/>
        </w:trPr>
        <w:tc>
          <w:tcPr>
            <w:tcW w:w="557" w:type="dxa"/>
            <w:tcBorders>
              <w:top w:val="nil"/>
              <w:left w:val="single" w:sz="8" w:space="0" w:color="000000"/>
              <w:bottom w:val="single" w:sz="8" w:space="0" w:color="000000"/>
              <w:right w:val="single" w:sz="4" w:space="0" w:color="000000"/>
            </w:tcBorders>
            <w:shd w:val="clear" w:color="DAEEF3" w:fill="DAEEF3"/>
            <w:vAlign w:val="center"/>
          </w:tcPr>
          <w:p w14:paraId="6F7DD6B4"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ind w:left="1169" w:right="-774" w:firstLine="685"/>
              <w:rPr>
                <w:rFonts w:eastAsia="Times New Roman"/>
                <w:b/>
                <w:bCs/>
                <w:color w:val="auto"/>
                <w:sz w:val="22"/>
                <w:szCs w:val="22"/>
                <w:lang w:eastAsia="en-US"/>
              </w:rPr>
            </w:pPr>
          </w:p>
        </w:tc>
        <w:tc>
          <w:tcPr>
            <w:tcW w:w="5954" w:type="dxa"/>
            <w:tcBorders>
              <w:top w:val="nil"/>
              <w:left w:val="single" w:sz="8" w:space="0" w:color="000000"/>
              <w:bottom w:val="single" w:sz="8" w:space="0" w:color="000000"/>
              <w:right w:val="single" w:sz="4" w:space="0" w:color="000000"/>
            </w:tcBorders>
            <w:shd w:val="clear" w:color="DAEEF3" w:fill="DAEEF3"/>
            <w:noWrap/>
            <w:vAlign w:val="center"/>
            <w:hideMark/>
          </w:tcPr>
          <w:p w14:paraId="49A2BA5D"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Date:</w:t>
            </w:r>
          </w:p>
        </w:tc>
        <w:tc>
          <w:tcPr>
            <w:tcW w:w="4394" w:type="dxa"/>
            <w:gridSpan w:val="5"/>
            <w:tcBorders>
              <w:top w:val="single" w:sz="4" w:space="0" w:color="000000"/>
              <w:left w:val="nil"/>
              <w:bottom w:val="single" w:sz="8" w:space="0" w:color="000000"/>
              <w:right w:val="single" w:sz="8" w:space="0" w:color="000000"/>
            </w:tcBorders>
            <w:shd w:val="clear" w:color="auto" w:fill="auto"/>
            <w:vAlign w:val="center"/>
            <w:hideMark/>
          </w:tcPr>
          <w:p w14:paraId="02D46F1C"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color w:val="auto"/>
                <w:sz w:val="22"/>
                <w:szCs w:val="22"/>
                <w:lang w:eastAsia="en-US"/>
              </w:rPr>
            </w:pPr>
            <w:r w:rsidRPr="00723B2B">
              <w:rPr>
                <w:rFonts w:eastAsia="Times New Roman"/>
                <w:color w:val="auto"/>
                <w:sz w:val="22"/>
                <w:szCs w:val="22"/>
                <w:lang w:eastAsia="en-US"/>
              </w:rPr>
              <w:t> </w:t>
            </w:r>
          </w:p>
        </w:tc>
      </w:tr>
      <w:tr w:rsidR="00723B2B" w:rsidRPr="00723B2B" w14:paraId="1C4B383E" w14:textId="77777777" w:rsidTr="000E7F6A">
        <w:trPr>
          <w:trHeight w:val="277"/>
        </w:trPr>
        <w:tc>
          <w:tcPr>
            <w:tcW w:w="557" w:type="dxa"/>
            <w:tcBorders>
              <w:top w:val="single" w:sz="4" w:space="0" w:color="000000"/>
              <w:left w:val="single" w:sz="8" w:space="0" w:color="000000"/>
              <w:bottom w:val="single" w:sz="8" w:space="0" w:color="000000"/>
              <w:right w:val="single" w:sz="4" w:space="0" w:color="000000"/>
            </w:tcBorders>
            <w:shd w:val="clear" w:color="DAEEF3" w:fill="DAEEF3"/>
            <w:vAlign w:val="center"/>
          </w:tcPr>
          <w:p w14:paraId="5219291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p>
        </w:tc>
        <w:tc>
          <w:tcPr>
            <w:tcW w:w="5954" w:type="dxa"/>
            <w:tcBorders>
              <w:top w:val="single" w:sz="4" w:space="0" w:color="000000"/>
              <w:left w:val="single" w:sz="8" w:space="0" w:color="000000"/>
              <w:bottom w:val="single" w:sz="8" w:space="0" w:color="000000"/>
              <w:right w:val="single" w:sz="4" w:space="0" w:color="000000"/>
            </w:tcBorders>
            <w:shd w:val="clear" w:color="DAEEF3" w:fill="DAEEF3"/>
            <w:noWrap/>
            <w:vAlign w:val="center"/>
            <w:hideMark/>
          </w:tcPr>
          <w:p w14:paraId="2A499173"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b/>
                <w:bCs/>
                <w:color w:val="auto"/>
                <w:sz w:val="22"/>
                <w:szCs w:val="22"/>
                <w:lang w:eastAsia="en-US"/>
              </w:rPr>
            </w:pPr>
            <w:r w:rsidRPr="00723B2B">
              <w:rPr>
                <w:rFonts w:eastAsia="Times New Roman"/>
                <w:b/>
                <w:bCs/>
                <w:color w:val="auto"/>
                <w:sz w:val="22"/>
                <w:szCs w:val="22"/>
                <w:lang w:eastAsia="en-US"/>
              </w:rPr>
              <w:t>Tender #:</w:t>
            </w:r>
            <w:r w:rsidRPr="00723B2B">
              <w:rPr>
                <w:b/>
                <w:color w:val="auto"/>
                <w:sz w:val="22"/>
                <w:szCs w:val="22"/>
                <w:lang w:eastAsia="en-US"/>
              </w:rPr>
              <w:t xml:space="preserve"> </w:t>
            </w:r>
            <w:r w:rsidRPr="00723B2B">
              <w:rPr>
                <w:lang w:eastAsia="en-US"/>
              </w:rPr>
              <w:t xml:space="preserve"> </w:t>
            </w:r>
          </w:p>
        </w:tc>
        <w:tc>
          <w:tcPr>
            <w:tcW w:w="4394" w:type="dxa"/>
            <w:gridSpan w:val="5"/>
            <w:tcBorders>
              <w:top w:val="single" w:sz="4" w:space="0" w:color="000000"/>
              <w:left w:val="nil"/>
              <w:bottom w:val="single" w:sz="8" w:space="0" w:color="000000"/>
              <w:right w:val="single" w:sz="8" w:space="0" w:color="000000"/>
            </w:tcBorders>
            <w:shd w:val="clear" w:color="auto" w:fill="auto"/>
            <w:vAlign w:val="center"/>
            <w:hideMark/>
          </w:tcPr>
          <w:p w14:paraId="635DB08F" w14:textId="77777777" w:rsidR="00723B2B" w:rsidRPr="00723B2B" w:rsidRDefault="00723B2B" w:rsidP="00723B2B">
            <w:pPr>
              <w:pBdr>
                <w:top w:val="none" w:sz="0" w:space="0" w:color="auto"/>
                <w:left w:val="none" w:sz="0" w:space="0" w:color="auto"/>
                <w:bottom w:val="none" w:sz="0" w:space="0" w:color="auto"/>
                <w:right w:val="none" w:sz="0" w:space="0" w:color="auto"/>
                <w:between w:val="none" w:sz="0" w:space="0" w:color="auto"/>
              </w:pBdr>
              <w:spacing w:after="0" w:line="240" w:lineRule="atLeast"/>
              <w:rPr>
                <w:rFonts w:eastAsia="Times New Roman"/>
                <w:color w:val="auto"/>
                <w:sz w:val="22"/>
                <w:szCs w:val="22"/>
                <w:lang w:eastAsia="en-US"/>
              </w:rPr>
            </w:pPr>
            <w:r w:rsidRPr="00723B2B">
              <w:rPr>
                <w:rFonts w:eastAsia="Times New Roman"/>
                <w:color w:val="auto"/>
                <w:sz w:val="22"/>
                <w:szCs w:val="22"/>
                <w:lang w:eastAsia="en-US"/>
              </w:rPr>
              <w:t> </w:t>
            </w:r>
            <w:r w:rsidRPr="00723B2B">
              <w:rPr>
                <w:lang w:eastAsia="en-US"/>
              </w:rPr>
              <w:t xml:space="preserve"> </w:t>
            </w:r>
          </w:p>
        </w:tc>
      </w:tr>
    </w:tbl>
    <w:p w14:paraId="2013EBE3" w14:textId="77777777" w:rsidR="009F0B9B" w:rsidRDefault="009F0B9B" w:rsidP="003B009A">
      <w:pPr>
        <w:widowControl w:val="0"/>
        <w:spacing w:after="160" w:line="288" w:lineRule="auto"/>
        <w:jc w:val="center"/>
        <w:rPr>
          <w:sz w:val="28"/>
          <w:szCs w:val="28"/>
          <w:highlight w:val="yellow"/>
        </w:rPr>
      </w:pPr>
    </w:p>
    <w:sectPr w:rsidR="009F0B9B">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52E0" w14:textId="77777777" w:rsidR="00D27F80" w:rsidRDefault="00D27F80">
      <w:pPr>
        <w:spacing w:after="0" w:line="240" w:lineRule="auto"/>
      </w:pPr>
      <w:r>
        <w:separator/>
      </w:r>
    </w:p>
  </w:endnote>
  <w:endnote w:type="continuationSeparator" w:id="0">
    <w:p w14:paraId="140E15C2" w14:textId="77777777" w:rsidR="00D27F80" w:rsidRDefault="00D2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C465" w14:textId="3096C731" w:rsidR="00AC7D80" w:rsidRDefault="00AC7D80">
    <w:pPr>
      <w:tabs>
        <w:tab w:val="right" w:pos="9000"/>
      </w:tabs>
      <w:rPr>
        <w:color w:val="0000FF"/>
        <w:sz w:val="16"/>
        <w:szCs w:val="16"/>
      </w:rPr>
    </w:pPr>
    <w:r>
      <w:rPr>
        <w:i/>
        <w:sz w:val="20"/>
        <w:szCs w:val="20"/>
      </w:rPr>
      <w:t xml:space="preserve">Service Contract No: </w:t>
    </w:r>
    <w:r>
      <w:rPr>
        <w:i/>
        <w:sz w:val="20"/>
        <w:szCs w:val="20"/>
        <w:highlight w:val="yellow"/>
      </w:rPr>
      <w:t>[</w:t>
    </w:r>
    <w:r w:rsidR="0056310D">
      <w:rPr>
        <w:i/>
        <w:sz w:val="20"/>
        <w:szCs w:val="20"/>
        <w:highlight w:val="yellow"/>
      </w:rPr>
      <w:t>KRT-273</w:t>
    </w:r>
    <w:r>
      <w:rPr>
        <w:i/>
        <w:sz w:val="20"/>
        <w:szCs w:val="20"/>
        <w:highlight w:val="yellow"/>
      </w:rPr>
      <w:t>]</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756E" w14:textId="77777777" w:rsidR="00AC7D80" w:rsidRDefault="00AC7D80">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5309B3F5" w14:textId="77777777" w:rsidR="00AC7D80" w:rsidRDefault="00AC7D80">
    <w:pPr>
      <w:tabs>
        <w:tab w:val="right" w:pos="9000"/>
      </w:tabs>
      <w:spacing w:after="144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51EE" w14:textId="77777777" w:rsidR="009F0B9B" w:rsidRDefault="00A5720B">
    <w:r>
      <w:t xml:space="preserve">Tender No: </w:t>
    </w:r>
    <w:r>
      <w:rPr>
        <w:color w:val="0000FF"/>
      </w:rPr>
      <w:t>[ADD NUMBER]</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096B58">
      <w:rPr>
        <w:noProof/>
      </w:rPr>
      <w:t>1</w:t>
    </w:r>
    <w:r>
      <w:fldChar w:fldCharType="end"/>
    </w:r>
    <w:r>
      <w:t xml:space="preserve"> of </w:t>
    </w:r>
    <w:r>
      <w:fldChar w:fldCharType="begin"/>
    </w:r>
    <w:r>
      <w:instrText>NUMPAGES</w:instrText>
    </w:r>
    <w:r>
      <w:fldChar w:fldCharType="separate"/>
    </w:r>
    <w:r w:rsidR="00096B5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AD72" w14:textId="77777777" w:rsidR="00D27F80" w:rsidRDefault="00D27F80">
      <w:pPr>
        <w:spacing w:after="0" w:line="240" w:lineRule="auto"/>
      </w:pPr>
      <w:r>
        <w:separator/>
      </w:r>
    </w:p>
  </w:footnote>
  <w:footnote w:type="continuationSeparator" w:id="0">
    <w:p w14:paraId="4F8D1C46" w14:textId="77777777" w:rsidR="00D27F80" w:rsidRDefault="00D2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FBC" w14:textId="77777777" w:rsidR="00AC7D80" w:rsidRDefault="00AC7D80">
    <w:pPr>
      <w:tabs>
        <w:tab w:val="center" w:pos="4507"/>
        <w:tab w:val="right" w:pos="9000"/>
      </w:tabs>
      <w:spacing w:before="720"/>
      <w:ind w:left="54"/>
    </w:pPr>
    <w:r>
      <w:rPr>
        <w:noProof/>
        <w:lang w:val="en-GB"/>
      </w:rPr>
      <w:drawing>
        <wp:anchor distT="114300" distB="114300" distL="114300" distR="114300" simplePos="0" relativeHeight="251660288" behindDoc="0" locked="0" layoutInCell="1" hidden="0" allowOverlap="1" wp14:anchorId="423035AC" wp14:editId="4E87E751">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85F1" w14:textId="77777777" w:rsidR="00AC7D80" w:rsidRDefault="00AC7D80">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9D3E" w14:textId="77777777" w:rsidR="009F0B9B" w:rsidRDefault="00A5720B">
    <w:pPr>
      <w:pStyle w:val="Title"/>
      <w:spacing w:before="0" w:after="0"/>
      <w:rPr>
        <w:sz w:val="36"/>
        <w:szCs w:val="36"/>
      </w:rPr>
    </w:pPr>
    <w:bookmarkStart w:id="11" w:name="_fxpprzt9v65c" w:colFirst="0" w:colLast="0"/>
    <w:bookmarkEnd w:id="11"/>
    <w:r>
      <w:rPr>
        <w:noProof/>
        <w:lang w:val="en-GB"/>
      </w:rPr>
      <w:drawing>
        <wp:anchor distT="114300" distB="114300" distL="114300" distR="114300" simplePos="0" relativeHeight="251658240" behindDoc="0" locked="0" layoutInCell="1" hidden="0" allowOverlap="1" wp14:anchorId="25A2146E" wp14:editId="55F68904">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7B206003" w14:textId="77777777" w:rsidR="009F0B9B" w:rsidRDefault="00A5720B">
    <w:pPr>
      <w:pStyle w:val="Title"/>
      <w:spacing w:before="0" w:after="0" w:line="240" w:lineRule="auto"/>
      <w:rPr>
        <w:sz w:val="36"/>
        <w:szCs w:val="36"/>
      </w:rPr>
    </w:pPr>
    <w:bookmarkStart w:id="12" w:name="_j8ygr4y4rt81" w:colFirst="0" w:colLast="0"/>
    <w:bookmarkEnd w:id="12"/>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A43C1F"/>
    <w:multiLevelType w:val="hybridMultilevel"/>
    <w:tmpl w:val="F312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1F2CF0"/>
    <w:multiLevelType w:val="multilevel"/>
    <w:tmpl w:val="7DB61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C07F5"/>
    <w:multiLevelType w:val="multilevel"/>
    <w:tmpl w:val="E06C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3"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8"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0" w15:restartNumberingAfterBreak="0">
    <w:nsid w:val="5FE9273C"/>
    <w:multiLevelType w:val="multilevel"/>
    <w:tmpl w:val="E646C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646BCE"/>
    <w:multiLevelType w:val="multilevel"/>
    <w:tmpl w:val="9A1233B4"/>
    <w:lvl w:ilvl="0">
      <w:start w:val="1"/>
      <w:numFmt w:val="decimal"/>
      <w:lvlText w:val="%1."/>
      <w:lvlJc w:val="left"/>
      <w:pPr>
        <w:ind w:left="720" w:hanging="360"/>
      </w:pPr>
      <w:rPr>
        <w:rFonts w:ascii="Arial" w:hAnsi="Arial" w:cs="Arial" w:hint="default"/>
        <w:b w:val="0"/>
        <w:bC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063478E"/>
    <w:multiLevelType w:val="multilevel"/>
    <w:tmpl w:val="901A9BD8"/>
    <w:lvl w:ilvl="0">
      <w:start w:val="1"/>
      <w:numFmt w:val="decimal"/>
      <w:lvlText w:val="%1."/>
      <w:lvlJc w:val="left"/>
      <w:pPr>
        <w:ind w:left="720" w:hanging="360"/>
      </w:pPr>
      <w:rPr>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7618580">
    <w:abstractNumId w:val="18"/>
  </w:num>
  <w:num w:numId="2" w16cid:durableId="1054964473">
    <w:abstractNumId w:val="16"/>
  </w:num>
  <w:num w:numId="3" w16cid:durableId="2007123024">
    <w:abstractNumId w:val="3"/>
  </w:num>
  <w:num w:numId="4" w16cid:durableId="702290595">
    <w:abstractNumId w:val="23"/>
  </w:num>
  <w:num w:numId="5" w16cid:durableId="2035182265">
    <w:abstractNumId w:val="13"/>
  </w:num>
  <w:num w:numId="6" w16cid:durableId="1870219204">
    <w:abstractNumId w:val="19"/>
  </w:num>
  <w:num w:numId="7" w16cid:durableId="1519352275">
    <w:abstractNumId w:val="8"/>
  </w:num>
  <w:num w:numId="8" w16cid:durableId="1706372423">
    <w:abstractNumId w:val="17"/>
  </w:num>
  <w:num w:numId="9" w16cid:durableId="1734766157">
    <w:abstractNumId w:val="9"/>
  </w:num>
  <w:num w:numId="10" w16cid:durableId="564141315">
    <w:abstractNumId w:val="0"/>
  </w:num>
  <w:num w:numId="11" w16cid:durableId="1883863168">
    <w:abstractNumId w:val="11"/>
  </w:num>
  <w:num w:numId="12" w16cid:durableId="1573660683">
    <w:abstractNumId w:val="6"/>
  </w:num>
  <w:num w:numId="13" w16cid:durableId="2103136519">
    <w:abstractNumId w:val="1"/>
  </w:num>
  <w:num w:numId="14" w16cid:durableId="1901941871">
    <w:abstractNumId w:val="14"/>
  </w:num>
  <w:num w:numId="15" w16cid:durableId="276255893">
    <w:abstractNumId w:val="7"/>
  </w:num>
  <w:num w:numId="16" w16cid:durableId="1682975047">
    <w:abstractNumId w:val="22"/>
  </w:num>
  <w:num w:numId="17" w16cid:durableId="874543732">
    <w:abstractNumId w:val="20"/>
  </w:num>
  <w:num w:numId="18" w16cid:durableId="2062054490">
    <w:abstractNumId w:val="21"/>
  </w:num>
  <w:num w:numId="19" w16cid:durableId="1876851274">
    <w:abstractNumId w:val="10"/>
  </w:num>
  <w:num w:numId="20" w16cid:durableId="1132988302">
    <w:abstractNumId w:val="5"/>
  </w:num>
  <w:num w:numId="21" w16cid:durableId="1150092758">
    <w:abstractNumId w:val="2"/>
  </w:num>
  <w:num w:numId="22" w16cid:durableId="484665398">
    <w:abstractNumId w:val="15"/>
  </w:num>
  <w:num w:numId="23" w16cid:durableId="842547078">
    <w:abstractNumId w:val="12"/>
  </w:num>
  <w:num w:numId="24" w16cid:durableId="13503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9B"/>
    <w:rsid w:val="000537E8"/>
    <w:rsid w:val="00054C53"/>
    <w:rsid w:val="00096B58"/>
    <w:rsid w:val="00101DC9"/>
    <w:rsid w:val="00176A89"/>
    <w:rsid w:val="002048BB"/>
    <w:rsid w:val="00220C12"/>
    <w:rsid w:val="002704F8"/>
    <w:rsid w:val="00376BB2"/>
    <w:rsid w:val="003B009A"/>
    <w:rsid w:val="00400F8F"/>
    <w:rsid w:val="00431FAE"/>
    <w:rsid w:val="00467FD6"/>
    <w:rsid w:val="00495925"/>
    <w:rsid w:val="0056310D"/>
    <w:rsid w:val="005B0235"/>
    <w:rsid w:val="00620963"/>
    <w:rsid w:val="00701141"/>
    <w:rsid w:val="00723B2B"/>
    <w:rsid w:val="007627CA"/>
    <w:rsid w:val="00795644"/>
    <w:rsid w:val="007E0327"/>
    <w:rsid w:val="008B6E71"/>
    <w:rsid w:val="00932C05"/>
    <w:rsid w:val="009F0B9B"/>
    <w:rsid w:val="00A5720B"/>
    <w:rsid w:val="00A92856"/>
    <w:rsid w:val="00AC7D80"/>
    <w:rsid w:val="00B43967"/>
    <w:rsid w:val="00C129B2"/>
    <w:rsid w:val="00C753A1"/>
    <w:rsid w:val="00D27F80"/>
    <w:rsid w:val="00E316FC"/>
    <w:rsid w:val="00E331B2"/>
    <w:rsid w:val="00E654EA"/>
    <w:rsid w:val="00F806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0053"/>
  <w15:docId w15:val="{2E840CE7-929A-460F-AED6-D6232F6A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character" w:styleId="UnresolvedMention">
    <w:name w:val="Unresolved Mention"/>
    <w:basedOn w:val="DefaultParagraphFont"/>
    <w:uiPriority w:val="99"/>
    <w:semiHidden/>
    <w:unhideWhenUsed/>
    <w:rsid w:val="00E654EA"/>
    <w:rPr>
      <w:color w:val="605E5C"/>
      <w:shd w:val="clear" w:color="auto" w:fill="E1DFDD"/>
    </w:rPr>
  </w:style>
  <w:style w:type="paragraph" w:styleId="ListParagraph">
    <w:name w:val="List Paragraph"/>
    <w:basedOn w:val="Normal"/>
    <w:uiPriority w:val="34"/>
    <w:qFormat/>
    <w:rsid w:val="00176A89"/>
    <w:pPr>
      <w:ind w:left="720"/>
      <w:contextualSpacing/>
    </w:pPr>
  </w:style>
  <w:style w:type="paragraph" w:styleId="Header">
    <w:name w:val="header"/>
    <w:basedOn w:val="Normal"/>
    <w:link w:val="HeaderChar"/>
    <w:uiPriority w:val="99"/>
    <w:unhideWhenUsed/>
    <w:rsid w:val="00563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10D"/>
  </w:style>
  <w:style w:type="paragraph" w:styleId="Footer">
    <w:name w:val="footer"/>
    <w:basedOn w:val="Normal"/>
    <w:link w:val="FooterChar"/>
    <w:uiPriority w:val="99"/>
    <w:unhideWhenUsed/>
    <w:rsid w:val="00563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d-tenders@mercycorps.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tenders@mercycorp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cycorps.org/who-we-are/ethics-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n.org/sc/committees/1267/aq_sanctions_lis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rcycorps.org/integrityhotlin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8837</Words>
  <Characters>50373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59092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Mai Mussab Hussain</cp:lastModifiedBy>
  <cp:revision>3</cp:revision>
  <dcterms:created xsi:type="dcterms:W3CDTF">2022-12-14T09:24:00Z</dcterms:created>
  <dcterms:modified xsi:type="dcterms:W3CDTF">2022-12-18T07:47:00Z</dcterms:modified>
</cp:coreProperties>
</file>